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7038B6" w14:textId="77777777" w:rsidR="001458E7" w:rsidRPr="00A15263" w:rsidRDefault="001458E7" w:rsidP="00FB5379">
      <w:pPr>
        <w:widowControl/>
        <w:spacing w:line="312" w:lineRule="auto"/>
        <w:jc w:val="center"/>
        <w:rPr>
          <w:rFonts w:ascii="微软雅黑" w:eastAsia="微软雅黑" w:hAnsi="微软雅黑" w:hint="eastAsia"/>
          <w:b/>
          <w:bCs/>
          <w:color w:val="373737"/>
          <w:kern w:val="0"/>
          <w:sz w:val="32"/>
          <w:szCs w:val="24"/>
        </w:rPr>
      </w:pPr>
      <w:bookmarkStart w:id="0" w:name="_Hlk186730179"/>
      <w:r w:rsidRPr="00A15263">
        <w:rPr>
          <w:rFonts w:ascii="微软雅黑" w:eastAsia="微软雅黑" w:hAnsi="微软雅黑" w:hint="eastAsia"/>
          <w:b/>
          <w:bCs/>
          <w:color w:val="373737"/>
          <w:kern w:val="0"/>
          <w:sz w:val="32"/>
          <w:szCs w:val="24"/>
        </w:rPr>
        <w:t>广东省战略金属与绿色利用基础学科研究中心</w:t>
      </w:r>
    </w:p>
    <w:p w14:paraId="6D013988" w14:textId="64FF6B7D" w:rsidR="00FD4B0B" w:rsidRPr="00A15263" w:rsidRDefault="00F54385" w:rsidP="00FB5379">
      <w:pPr>
        <w:widowControl/>
        <w:spacing w:line="312" w:lineRule="auto"/>
        <w:jc w:val="center"/>
        <w:rPr>
          <w:rFonts w:ascii="微软雅黑" w:eastAsia="微软雅黑" w:hAnsi="微软雅黑" w:cs="Times New Roman" w:hint="eastAsia"/>
          <w:b/>
          <w:bCs/>
          <w:color w:val="373737"/>
          <w:kern w:val="0"/>
          <w:sz w:val="32"/>
          <w:szCs w:val="32"/>
        </w:rPr>
      </w:pPr>
      <w:r>
        <w:rPr>
          <w:rFonts w:ascii="微软雅黑" w:eastAsia="微软雅黑" w:hAnsi="微软雅黑" w:cs="Times New Roman" w:hint="eastAsia"/>
          <w:b/>
          <w:bCs/>
          <w:color w:val="373737"/>
          <w:kern w:val="0"/>
          <w:sz w:val="32"/>
          <w:szCs w:val="32"/>
        </w:rPr>
        <w:t>开放基金</w:t>
      </w:r>
      <w:r w:rsidR="00FD4B0B" w:rsidRPr="00A15263">
        <w:rPr>
          <w:rFonts w:ascii="微软雅黑" w:eastAsia="微软雅黑" w:hAnsi="微软雅黑" w:hint="eastAsia"/>
          <w:b/>
          <w:bCs/>
          <w:color w:val="373737"/>
          <w:kern w:val="0"/>
          <w:sz w:val="32"/>
          <w:szCs w:val="24"/>
        </w:rPr>
        <w:t>申请指南</w:t>
      </w:r>
    </w:p>
    <w:p w14:paraId="2469E4DF" w14:textId="77777777" w:rsidR="001215C4" w:rsidRDefault="001215C4" w:rsidP="00345B24">
      <w:pPr>
        <w:widowControl/>
        <w:spacing w:line="312" w:lineRule="auto"/>
        <w:ind w:firstLineChars="200" w:firstLine="440"/>
        <w:rPr>
          <w:rFonts w:ascii="Times New Roman" w:hAnsi="Times New Roman" w:cs="Times New Roman"/>
          <w:color w:val="373737"/>
          <w:kern w:val="0"/>
          <w:sz w:val="22"/>
        </w:rPr>
      </w:pPr>
      <w:bookmarkStart w:id="1" w:name="_Hlk186730549"/>
      <w:bookmarkEnd w:id="0"/>
    </w:p>
    <w:p w14:paraId="19676B86" w14:textId="57B14A11" w:rsidR="00F54385" w:rsidRDefault="001458E7" w:rsidP="00F54385">
      <w:pPr>
        <w:widowControl/>
        <w:spacing w:line="312" w:lineRule="auto"/>
        <w:ind w:firstLineChars="200" w:firstLine="440"/>
        <w:rPr>
          <w:rFonts w:ascii="Times New Roman" w:hAnsi="Times New Roman" w:cs="Times New Roman"/>
          <w:color w:val="373737"/>
          <w:kern w:val="0"/>
          <w:sz w:val="22"/>
        </w:rPr>
      </w:pPr>
      <w:bookmarkStart w:id="2" w:name="_Hlk190761936"/>
      <w:r w:rsidRPr="00A15263">
        <w:rPr>
          <w:rFonts w:ascii="Times New Roman" w:hAnsi="Times New Roman" w:cs="Times New Roman" w:hint="eastAsia"/>
          <w:color w:val="373737"/>
          <w:kern w:val="0"/>
          <w:sz w:val="22"/>
        </w:rPr>
        <w:t>广东省战略金属与绿色利用基础学科研究中心</w:t>
      </w:r>
      <w:r w:rsidR="004D2B83">
        <w:rPr>
          <w:rFonts w:ascii="Times New Roman" w:hAnsi="Times New Roman" w:cs="Times New Roman" w:hint="eastAsia"/>
          <w:color w:val="373737"/>
          <w:kern w:val="0"/>
          <w:sz w:val="22"/>
        </w:rPr>
        <w:t>（简称“中心”）</w:t>
      </w:r>
      <w:r w:rsidR="00705DA5" w:rsidRPr="00A15263">
        <w:rPr>
          <w:rFonts w:ascii="Times New Roman" w:hAnsi="Times New Roman" w:cs="Times New Roman" w:hint="eastAsia"/>
          <w:color w:val="373737"/>
          <w:kern w:val="0"/>
          <w:sz w:val="22"/>
        </w:rPr>
        <w:t>于</w:t>
      </w:r>
      <w:r w:rsidR="00705DA5" w:rsidRPr="00A15263">
        <w:rPr>
          <w:rFonts w:ascii="Times New Roman" w:hAnsi="Times New Roman" w:cs="Times New Roman" w:hint="eastAsia"/>
          <w:color w:val="373737"/>
          <w:kern w:val="0"/>
          <w:sz w:val="22"/>
        </w:rPr>
        <w:t>2024</w:t>
      </w:r>
      <w:r w:rsidR="00705DA5" w:rsidRPr="00A15263">
        <w:rPr>
          <w:rFonts w:ascii="Times New Roman" w:hAnsi="Times New Roman" w:cs="Times New Roman" w:hint="eastAsia"/>
          <w:color w:val="373737"/>
          <w:kern w:val="0"/>
          <w:sz w:val="22"/>
        </w:rPr>
        <w:t>年</w:t>
      </w:r>
      <w:r w:rsidR="004A0529" w:rsidRPr="00A15263">
        <w:rPr>
          <w:rFonts w:ascii="Times New Roman" w:hAnsi="Times New Roman" w:cs="Times New Roman" w:hint="eastAsia"/>
          <w:color w:val="373737"/>
          <w:kern w:val="0"/>
          <w:sz w:val="22"/>
        </w:rPr>
        <w:t>5</w:t>
      </w:r>
      <w:r w:rsidR="004A0529" w:rsidRPr="00A15263">
        <w:rPr>
          <w:rFonts w:ascii="Times New Roman" w:hAnsi="Times New Roman" w:cs="Times New Roman" w:hint="eastAsia"/>
          <w:color w:val="373737"/>
          <w:kern w:val="0"/>
          <w:sz w:val="22"/>
        </w:rPr>
        <w:t>月</w:t>
      </w:r>
      <w:r w:rsidR="00705DA5" w:rsidRPr="00A15263">
        <w:rPr>
          <w:rFonts w:ascii="Times New Roman" w:hAnsi="Times New Roman" w:cs="Times New Roman" w:hint="eastAsia"/>
          <w:color w:val="373737"/>
          <w:kern w:val="0"/>
          <w:sz w:val="22"/>
        </w:rPr>
        <w:t>获批成立，</w:t>
      </w:r>
      <w:r w:rsidRPr="00A15263">
        <w:rPr>
          <w:rFonts w:ascii="Times New Roman" w:hAnsi="Times New Roman" w:cs="Times New Roman" w:hint="eastAsia"/>
          <w:color w:val="373737"/>
          <w:kern w:val="0"/>
          <w:sz w:val="22"/>
        </w:rPr>
        <w:t>依托中国科学院广州地球化学研究所</w:t>
      </w:r>
      <w:r w:rsidR="00705DA5" w:rsidRPr="00A15263">
        <w:rPr>
          <w:rFonts w:ascii="Times New Roman" w:hAnsi="Times New Roman" w:cs="Times New Roman" w:hint="eastAsia"/>
          <w:color w:val="373737"/>
          <w:kern w:val="0"/>
          <w:sz w:val="22"/>
        </w:rPr>
        <w:t>建设。中心立足于</w:t>
      </w:r>
      <w:r w:rsidR="00A55130" w:rsidRPr="00A15263">
        <w:rPr>
          <w:rFonts w:ascii="Times New Roman" w:hAnsi="Times New Roman" w:cs="Times New Roman" w:hint="eastAsia"/>
          <w:color w:val="373737"/>
          <w:kern w:val="0"/>
          <w:sz w:val="22"/>
        </w:rPr>
        <w:t>面向国家对战略资源的重大需求，</w:t>
      </w:r>
      <w:r w:rsidR="00A55130" w:rsidRPr="004D2B83">
        <w:rPr>
          <w:rFonts w:ascii="Times New Roman" w:hAnsi="Times New Roman" w:cs="Times New Roman" w:hint="eastAsia"/>
          <w:bCs/>
          <w:color w:val="373737"/>
          <w:kern w:val="0"/>
          <w:sz w:val="22"/>
        </w:rPr>
        <w:t>聚焦稀土、铀</w:t>
      </w:r>
      <w:r w:rsidR="003A5844" w:rsidRPr="004D2B83">
        <w:rPr>
          <w:rFonts w:ascii="Times New Roman" w:hAnsi="Times New Roman" w:cs="Times New Roman" w:hint="eastAsia"/>
          <w:bCs/>
          <w:color w:val="373737"/>
          <w:kern w:val="0"/>
          <w:sz w:val="22"/>
        </w:rPr>
        <w:t>和</w:t>
      </w:r>
      <w:r w:rsidR="00A55130" w:rsidRPr="004D2B83">
        <w:rPr>
          <w:rFonts w:ascii="Times New Roman" w:hAnsi="Times New Roman" w:cs="Times New Roman" w:hint="eastAsia"/>
          <w:bCs/>
          <w:color w:val="373737"/>
          <w:kern w:val="0"/>
          <w:sz w:val="22"/>
        </w:rPr>
        <w:t>铌等战略金属的超常富集机制及其关键控制因素、资源勘查新方法</w:t>
      </w:r>
      <w:r w:rsidR="00AD77AF" w:rsidRPr="004D2B83">
        <w:rPr>
          <w:rFonts w:ascii="Times New Roman" w:hAnsi="Times New Roman" w:cs="Times New Roman" w:hint="eastAsia"/>
          <w:bCs/>
          <w:color w:val="373737"/>
          <w:kern w:val="0"/>
          <w:sz w:val="22"/>
        </w:rPr>
        <w:t>、</w:t>
      </w:r>
      <w:r w:rsidR="00A55130" w:rsidRPr="004D2B83">
        <w:rPr>
          <w:rFonts w:ascii="Times New Roman" w:hAnsi="Times New Roman" w:cs="Times New Roman" w:hint="eastAsia"/>
          <w:bCs/>
          <w:color w:val="373737"/>
          <w:kern w:val="0"/>
          <w:sz w:val="22"/>
        </w:rPr>
        <w:t>新技术与新装备、微观赋存状态与可利用性、绿色高效开采技术研发与应用示范等方面</w:t>
      </w:r>
      <w:r w:rsidR="001215C4" w:rsidRPr="001215C4">
        <w:rPr>
          <w:rFonts w:ascii="Times New Roman" w:hAnsi="Times New Roman" w:cs="Times New Roman" w:hint="eastAsia"/>
          <w:color w:val="373737"/>
          <w:kern w:val="0"/>
          <w:sz w:val="22"/>
        </w:rPr>
        <w:t>。</w:t>
      </w:r>
      <w:r w:rsidR="00F54385">
        <w:rPr>
          <w:rFonts w:ascii="Times New Roman" w:hAnsi="Times New Roman" w:cs="Times New Roman" w:hint="eastAsia"/>
          <w:color w:val="373737"/>
          <w:kern w:val="0"/>
          <w:sz w:val="22"/>
        </w:rPr>
        <w:t>依据中心管理要求，现发布</w:t>
      </w:r>
      <w:r w:rsidR="00F54385">
        <w:rPr>
          <w:rFonts w:ascii="Times New Roman" w:hAnsi="Times New Roman" w:cs="Times New Roman" w:hint="eastAsia"/>
          <w:color w:val="373737"/>
          <w:kern w:val="0"/>
          <w:sz w:val="22"/>
        </w:rPr>
        <w:t>2025</w:t>
      </w:r>
      <w:r w:rsidR="00F54385">
        <w:rPr>
          <w:rFonts w:ascii="Times New Roman" w:hAnsi="Times New Roman" w:cs="Times New Roman" w:hint="eastAsia"/>
          <w:color w:val="373737"/>
          <w:kern w:val="0"/>
          <w:sz w:val="22"/>
        </w:rPr>
        <w:t>年度</w:t>
      </w:r>
      <w:r w:rsidR="00D01E9F">
        <w:rPr>
          <w:rFonts w:ascii="Times New Roman" w:hAnsi="Times New Roman" w:cs="Times New Roman" w:hint="eastAsia"/>
          <w:color w:val="373737"/>
          <w:kern w:val="0"/>
          <w:sz w:val="22"/>
        </w:rPr>
        <w:t>开放</w:t>
      </w:r>
      <w:r w:rsidR="00F54385">
        <w:rPr>
          <w:rFonts w:ascii="Times New Roman" w:hAnsi="Times New Roman" w:cs="Times New Roman" w:hint="eastAsia"/>
          <w:color w:val="373737"/>
          <w:kern w:val="0"/>
          <w:sz w:val="22"/>
        </w:rPr>
        <w:t>基金申请指南。</w:t>
      </w:r>
    </w:p>
    <w:bookmarkEnd w:id="2"/>
    <w:p w14:paraId="05227A91" w14:textId="77777777" w:rsidR="001215C4" w:rsidRDefault="001215C4" w:rsidP="00345B24">
      <w:pPr>
        <w:widowControl/>
        <w:spacing w:line="312" w:lineRule="auto"/>
        <w:ind w:firstLineChars="200" w:firstLine="440"/>
        <w:rPr>
          <w:rFonts w:ascii="Times New Roman" w:hAnsi="Times New Roman" w:cs="Times New Roman"/>
          <w:color w:val="373737"/>
          <w:kern w:val="0"/>
          <w:sz w:val="22"/>
        </w:rPr>
      </w:pPr>
    </w:p>
    <w:p w14:paraId="16C4C0AE" w14:textId="0C1A51EE" w:rsidR="001215C4" w:rsidRPr="001215C4" w:rsidRDefault="001215C4" w:rsidP="001215C4">
      <w:pPr>
        <w:widowControl/>
        <w:spacing w:line="312" w:lineRule="auto"/>
        <w:rPr>
          <w:rFonts w:ascii="Times New Roman" w:hAnsi="Times New Roman" w:cs="Times New Roman"/>
          <w:b/>
          <w:color w:val="373737"/>
          <w:kern w:val="0"/>
          <w:sz w:val="22"/>
        </w:rPr>
      </w:pPr>
      <w:r w:rsidRPr="001215C4">
        <w:rPr>
          <w:rFonts w:ascii="Times New Roman" w:hAnsi="Times New Roman" w:cs="Times New Roman"/>
          <w:b/>
          <w:color w:val="373737"/>
          <w:kern w:val="0"/>
          <w:sz w:val="22"/>
        </w:rPr>
        <w:t>一、资助方向</w:t>
      </w:r>
    </w:p>
    <w:p w14:paraId="0D7E15EF" w14:textId="6E96A494" w:rsidR="001215C4" w:rsidRPr="001215C4" w:rsidRDefault="001215C4" w:rsidP="001215C4">
      <w:pPr>
        <w:widowControl/>
        <w:spacing w:line="312" w:lineRule="auto"/>
        <w:ind w:firstLineChars="200" w:firstLine="442"/>
        <w:rPr>
          <w:rFonts w:ascii="Times New Roman" w:hAnsi="Times New Roman" w:cs="Times New Roman"/>
          <w:b/>
          <w:color w:val="373737"/>
          <w:kern w:val="0"/>
          <w:sz w:val="22"/>
        </w:rPr>
      </w:pPr>
      <w:r>
        <w:rPr>
          <w:rFonts w:ascii="Times New Roman" w:hAnsi="Times New Roman" w:cs="Times New Roman" w:hint="eastAsia"/>
          <w:b/>
          <w:color w:val="373737"/>
          <w:kern w:val="0"/>
          <w:sz w:val="22"/>
        </w:rPr>
        <w:t>（</w:t>
      </w:r>
      <w:r w:rsidRPr="001215C4">
        <w:rPr>
          <w:rFonts w:ascii="Times New Roman" w:hAnsi="Times New Roman" w:cs="Times New Roman" w:hint="eastAsia"/>
          <w:b/>
          <w:color w:val="373737"/>
          <w:kern w:val="0"/>
          <w:sz w:val="22"/>
        </w:rPr>
        <w:t>1</w:t>
      </w:r>
      <w:r w:rsidRPr="001215C4">
        <w:rPr>
          <w:rFonts w:ascii="Times New Roman" w:hAnsi="Times New Roman" w:cs="Times New Roman" w:hint="eastAsia"/>
          <w:b/>
          <w:color w:val="373737"/>
          <w:kern w:val="0"/>
          <w:sz w:val="22"/>
        </w:rPr>
        <w:t>）战略金属跨圈层循环与超常富集</w:t>
      </w:r>
    </w:p>
    <w:p w14:paraId="5F78373F" w14:textId="5845BD4E" w:rsidR="001215C4" w:rsidRDefault="001215C4" w:rsidP="00345B24">
      <w:pPr>
        <w:widowControl/>
        <w:spacing w:line="312" w:lineRule="auto"/>
        <w:ind w:firstLineChars="200" w:firstLine="440"/>
        <w:rPr>
          <w:rFonts w:ascii="Times New Roman" w:hAnsi="Times New Roman" w:cs="Times New Roman"/>
          <w:color w:val="373737"/>
          <w:kern w:val="0"/>
          <w:sz w:val="22"/>
        </w:rPr>
      </w:pPr>
      <w:r w:rsidRPr="00A15263">
        <w:rPr>
          <w:rFonts w:ascii="Times New Roman" w:hAnsi="Times New Roman" w:cs="Times New Roman" w:hint="eastAsia"/>
          <w:color w:val="373737"/>
          <w:kern w:val="0"/>
          <w:sz w:val="22"/>
        </w:rPr>
        <w:t>地球历史时期多旋回俯冲作用、碰撞造山作用、大陆地壳伸展和地幔柱活动等重大地质事件诱发的强烈多圈层相互作用，是导致多圈层物质循环和大部分幔源物质在地壳浅表超常富集的主控机制，通过对典型战略金属矿床开展详细的年代学、地球化学和矿物学等研究，揭示稀土、铀和铌等战略金属在地球深部圈层的循环机制，探讨跨圈层循环与成矿的关系。</w:t>
      </w:r>
    </w:p>
    <w:p w14:paraId="067C4BE8" w14:textId="13CBFDD5" w:rsidR="001215C4" w:rsidRPr="001215C4" w:rsidRDefault="001215C4" w:rsidP="001215C4">
      <w:pPr>
        <w:widowControl/>
        <w:spacing w:beforeLines="50" w:before="156" w:line="312" w:lineRule="auto"/>
        <w:ind w:firstLineChars="200" w:firstLine="442"/>
        <w:rPr>
          <w:rFonts w:ascii="Times New Roman" w:hAnsi="Times New Roman" w:cs="Times New Roman"/>
          <w:b/>
          <w:color w:val="373737"/>
          <w:kern w:val="0"/>
          <w:sz w:val="22"/>
        </w:rPr>
      </w:pPr>
      <w:r>
        <w:rPr>
          <w:rFonts w:ascii="Times New Roman" w:hAnsi="Times New Roman" w:cs="Times New Roman" w:hint="eastAsia"/>
          <w:b/>
          <w:color w:val="373737"/>
          <w:kern w:val="0"/>
          <w:sz w:val="22"/>
        </w:rPr>
        <w:t>（</w:t>
      </w:r>
      <w:r w:rsidRPr="001215C4">
        <w:rPr>
          <w:rFonts w:ascii="Times New Roman" w:hAnsi="Times New Roman" w:cs="Times New Roman" w:hint="eastAsia"/>
          <w:b/>
          <w:color w:val="373737"/>
          <w:kern w:val="0"/>
          <w:sz w:val="22"/>
        </w:rPr>
        <w:t>2</w:t>
      </w:r>
      <w:r w:rsidRPr="001215C4">
        <w:rPr>
          <w:rFonts w:ascii="Times New Roman" w:hAnsi="Times New Roman" w:cs="Times New Roman" w:hint="eastAsia"/>
          <w:b/>
          <w:color w:val="373737"/>
          <w:kern w:val="0"/>
          <w:sz w:val="22"/>
        </w:rPr>
        <w:t>）资源勘查的新技术、新方法与新装备</w:t>
      </w:r>
    </w:p>
    <w:p w14:paraId="4C5250DC" w14:textId="3E99B606" w:rsidR="001215C4" w:rsidRDefault="001215C4" w:rsidP="00345B24">
      <w:pPr>
        <w:widowControl/>
        <w:spacing w:line="312" w:lineRule="auto"/>
        <w:ind w:firstLineChars="200" w:firstLine="440"/>
        <w:rPr>
          <w:rFonts w:ascii="Times New Roman" w:hAnsi="Times New Roman" w:cs="Times New Roman"/>
          <w:color w:val="373737"/>
          <w:kern w:val="0"/>
          <w:sz w:val="22"/>
        </w:rPr>
      </w:pPr>
      <w:r w:rsidRPr="00A15263">
        <w:rPr>
          <w:rFonts w:ascii="Times New Roman" w:hAnsi="Times New Roman" w:cs="Times New Roman" w:hint="eastAsia"/>
          <w:color w:val="373737"/>
          <w:kern w:val="0"/>
          <w:sz w:val="22"/>
        </w:rPr>
        <w:t>以稀土、铀和铌等战略金属为对象，建立系统的战略金属载体矿物多元光谱数据库，筛选示矿光谱指标，智能识别战略金属载体矿物，实现战略金属的精准勘查；利用</w:t>
      </w:r>
      <w:r w:rsidR="004A7C2A">
        <w:rPr>
          <w:rFonts w:ascii="Times New Roman" w:hAnsi="Times New Roman" w:cs="Times New Roman" w:hint="eastAsia"/>
          <w:color w:val="373737"/>
          <w:kern w:val="0"/>
          <w:sz w:val="22"/>
        </w:rPr>
        <w:t>机器</w:t>
      </w:r>
      <w:r w:rsidRPr="00A15263">
        <w:rPr>
          <w:rFonts w:ascii="Times New Roman" w:hAnsi="Times New Roman" w:cs="Times New Roman" w:hint="eastAsia"/>
          <w:color w:val="373737"/>
          <w:kern w:val="0"/>
          <w:sz w:val="22"/>
        </w:rPr>
        <w:t>学习方法，提高光谱对特征矿物检测效率，开发基于光谱技术的“矿体三维建模”，选择重点矿种典型矿物开展成矿潜力智能预测。</w:t>
      </w:r>
    </w:p>
    <w:p w14:paraId="27C28508" w14:textId="012B9559" w:rsidR="001215C4" w:rsidRPr="001215C4" w:rsidRDefault="001215C4" w:rsidP="001215C4">
      <w:pPr>
        <w:widowControl/>
        <w:spacing w:beforeLines="50" w:before="156" w:line="312" w:lineRule="auto"/>
        <w:ind w:firstLineChars="200" w:firstLine="442"/>
        <w:rPr>
          <w:rFonts w:ascii="Times New Roman" w:hAnsi="Times New Roman" w:cs="Times New Roman"/>
          <w:b/>
          <w:color w:val="373737"/>
          <w:kern w:val="0"/>
          <w:sz w:val="22"/>
        </w:rPr>
      </w:pPr>
      <w:r>
        <w:rPr>
          <w:rFonts w:ascii="Times New Roman" w:hAnsi="Times New Roman" w:cs="Times New Roman" w:hint="eastAsia"/>
          <w:b/>
          <w:color w:val="373737"/>
          <w:kern w:val="0"/>
          <w:sz w:val="22"/>
        </w:rPr>
        <w:t>（</w:t>
      </w:r>
      <w:r w:rsidRPr="001215C4">
        <w:rPr>
          <w:rFonts w:ascii="Times New Roman" w:hAnsi="Times New Roman" w:cs="Times New Roman" w:hint="eastAsia"/>
          <w:b/>
          <w:color w:val="373737"/>
          <w:kern w:val="0"/>
          <w:sz w:val="22"/>
        </w:rPr>
        <w:t>3</w:t>
      </w:r>
      <w:r w:rsidRPr="001215C4">
        <w:rPr>
          <w:rFonts w:ascii="Times New Roman" w:hAnsi="Times New Roman" w:cs="Times New Roman" w:hint="eastAsia"/>
          <w:b/>
          <w:color w:val="373737"/>
          <w:kern w:val="0"/>
          <w:sz w:val="22"/>
        </w:rPr>
        <w:t>）元素的微观赋存状态与可利用性</w:t>
      </w:r>
    </w:p>
    <w:p w14:paraId="348956D2" w14:textId="1532A8E3" w:rsidR="001215C4" w:rsidRDefault="001215C4" w:rsidP="00345B24">
      <w:pPr>
        <w:widowControl/>
        <w:spacing w:line="312" w:lineRule="auto"/>
        <w:ind w:firstLineChars="200" w:firstLine="440"/>
        <w:rPr>
          <w:rFonts w:ascii="Times New Roman" w:hAnsi="Times New Roman" w:cs="Times New Roman"/>
          <w:color w:val="373737"/>
          <w:kern w:val="0"/>
          <w:sz w:val="22"/>
        </w:rPr>
      </w:pPr>
      <w:r w:rsidRPr="00A15263">
        <w:rPr>
          <w:rFonts w:ascii="Times New Roman" w:hAnsi="Times New Roman" w:cs="Times New Roman" w:hint="eastAsia"/>
          <w:color w:val="373737"/>
          <w:kern w:val="0"/>
          <w:sz w:val="22"/>
        </w:rPr>
        <w:t>战略金属的赋存状态影响极其复杂，需要纳米</w:t>
      </w:r>
      <w:r w:rsidRPr="00A15263">
        <w:rPr>
          <w:rFonts w:ascii="Times New Roman" w:hAnsi="Times New Roman" w:cs="Times New Roman" w:hint="eastAsia"/>
          <w:color w:val="373737"/>
          <w:kern w:val="0"/>
          <w:sz w:val="22"/>
        </w:rPr>
        <w:t>-</w:t>
      </w:r>
      <w:r w:rsidRPr="00A15263">
        <w:rPr>
          <w:rFonts w:ascii="Times New Roman" w:hAnsi="Times New Roman" w:cs="Times New Roman" w:hint="eastAsia"/>
          <w:color w:val="373737"/>
          <w:kern w:val="0"/>
          <w:sz w:val="22"/>
        </w:rPr>
        <w:t>亚纳米尺度的研究手段进行探测，利用多种矿物微区和谱学手段，提取战略金属多尺度多维度的赋存状态信息，基于上述研究，对相关战略金属的可利用性进行评价。</w:t>
      </w:r>
    </w:p>
    <w:p w14:paraId="5385DA8A" w14:textId="1397BFBB" w:rsidR="001215C4" w:rsidRPr="001215C4" w:rsidRDefault="001215C4" w:rsidP="001215C4">
      <w:pPr>
        <w:widowControl/>
        <w:spacing w:beforeLines="50" w:before="156" w:line="312" w:lineRule="auto"/>
        <w:ind w:firstLineChars="200" w:firstLine="442"/>
        <w:rPr>
          <w:rFonts w:ascii="Times New Roman" w:hAnsi="Times New Roman" w:cs="Times New Roman"/>
          <w:b/>
          <w:color w:val="373737"/>
          <w:kern w:val="0"/>
          <w:sz w:val="22"/>
        </w:rPr>
      </w:pPr>
      <w:r>
        <w:rPr>
          <w:rFonts w:ascii="Times New Roman" w:hAnsi="Times New Roman" w:cs="Times New Roman" w:hint="eastAsia"/>
          <w:b/>
          <w:color w:val="373737"/>
          <w:kern w:val="0"/>
          <w:sz w:val="22"/>
        </w:rPr>
        <w:t>（</w:t>
      </w:r>
      <w:r w:rsidRPr="001215C4">
        <w:rPr>
          <w:rFonts w:ascii="Times New Roman" w:hAnsi="Times New Roman" w:cs="Times New Roman" w:hint="eastAsia"/>
          <w:b/>
          <w:color w:val="373737"/>
          <w:kern w:val="0"/>
          <w:sz w:val="22"/>
        </w:rPr>
        <w:t>4</w:t>
      </w:r>
      <w:r w:rsidRPr="001215C4">
        <w:rPr>
          <w:rFonts w:ascii="Times New Roman" w:hAnsi="Times New Roman" w:cs="Times New Roman" w:hint="eastAsia"/>
          <w:b/>
          <w:color w:val="373737"/>
          <w:kern w:val="0"/>
          <w:sz w:val="22"/>
        </w:rPr>
        <w:t>）高效绿色开采技术及其示范应用</w:t>
      </w:r>
    </w:p>
    <w:p w14:paraId="2AB36DCA" w14:textId="505E3B20" w:rsidR="001215C4" w:rsidRDefault="001215C4" w:rsidP="001215C4">
      <w:pPr>
        <w:widowControl/>
        <w:spacing w:line="312" w:lineRule="auto"/>
        <w:ind w:firstLineChars="200" w:firstLine="440"/>
        <w:rPr>
          <w:rFonts w:ascii="Times New Roman" w:hAnsi="Times New Roman" w:cs="Times New Roman"/>
          <w:color w:val="373737"/>
          <w:kern w:val="0"/>
          <w:sz w:val="22"/>
        </w:rPr>
      </w:pPr>
      <w:r w:rsidRPr="00A15263">
        <w:rPr>
          <w:rFonts w:ascii="Times New Roman" w:hAnsi="Times New Roman" w:cs="Times New Roman" w:hint="eastAsia"/>
          <w:color w:val="373737"/>
          <w:kern w:val="0"/>
          <w:sz w:val="22"/>
        </w:rPr>
        <w:t>研发战略金属的绿色高效开采新技术，落实国家“两山”理念，对保障我国战略资源安全供给和保护生态环境都有重要</w:t>
      </w:r>
      <w:r w:rsidR="004A7C2A">
        <w:rPr>
          <w:rFonts w:ascii="Times New Roman" w:hAnsi="Times New Roman" w:cs="Times New Roman" w:hint="eastAsia"/>
          <w:color w:val="373737"/>
          <w:kern w:val="0"/>
          <w:sz w:val="22"/>
        </w:rPr>
        <w:t>意义</w:t>
      </w:r>
      <w:r w:rsidRPr="00A15263">
        <w:rPr>
          <w:rFonts w:ascii="Times New Roman" w:hAnsi="Times New Roman" w:cs="Times New Roman" w:hint="eastAsia"/>
          <w:color w:val="373737"/>
          <w:kern w:val="0"/>
          <w:sz w:val="22"/>
        </w:rPr>
        <w:t>。以离子吸附型稀土矿床和砂岩型铀矿为主要对象，开发相应的电驱开采技术；对离子吸附型稀土矿床开展电驱动开采示范工程；对于砂岩型铀矿进行实验室模拟和场地实验，完成原理性验证。</w:t>
      </w:r>
    </w:p>
    <w:bookmarkEnd w:id="1"/>
    <w:p w14:paraId="02423623" w14:textId="77777777" w:rsidR="001215C4" w:rsidRDefault="001215C4" w:rsidP="00FB5379">
      <w:pPr>
        <w:widowControl/>
        <w:spacing w:line="312" w:lineRule="auto"/>
        <w:rPr>
          <w:rFonts w:ascii="黑体" w:eastAsia="黑体" w:hAnsi="黑体" w:cs="Times New Roman" w:hint="eastAsia"/>
          <w:b/>
          <w:bCs/>
          <w:color w:val="373737"/>
          <w:kern w:val="0"/>
          <w:sz w:val="22"/>
        </w:rPr>
      </w:pPr>
    </w:p>
    <w:p w14:paraId="419A2918" w14:textId="21651DE4" w:rsidR="00A55130" w:rsidRPr="001215C4" w:rsidRDefault="001215C4" w:rsidP="00FB5379">
      <w:pPr>
        <w:widowControl/>
        <w:spacing w:line="312" w:lineRule="auto"/>
        <w:rPr>
          <w:rFonts w:ascii="Times New Roman" w:hAnsi="Times New Roman" w:cs="Times New Roman"/>
          <w:b/>
          <w:color w:val="373737"/>
          <w:kern w:val="0"/>
          <w:sz w:val="22"/>
        </w:rPr>
      </w:pPr>
      <w:r w:rsidRPr="001215C4">
        <w:rPr>
          <w:rFonts w:ascii="Times New Roman" w:hAnsi="Times New Roman" w:cs="Times New Roman" w:hint="eastAsia"/>
          <w:b/>
          <w:color w:val="373737"/>
          <w:kern w:val="0"/>
          <w:sz w:val="22"/>
        </w:rPr>
        <w:t>二</w:t>
      </w:r>
      <w:r w:rsidR="00B938EF" w:rsidRPr="001215C4">
        <w:rPr>
          <w:rFonts w:ascii="Times New Roman" w:hAnsi="Times New Roman" w:cs="Times New Roman" w:hint="eastAsia"/>
          <w:b/>
          <w:color w:val="373737"/>
          <w:kern w:val="0"/>
          <w:sz w:val="22"/>
        </w:rPr>
        <w:t>、申请对象</w:t>
      </w:r>
    </w:p>
    <w:p w14:paraId="4737BE93" w14:textId="696F01EA" w:rsidR="00A55130" w:rsidRDefault="00F54385" w:rsidP="00FB5379">
      <w:pPr>
        <w:widowControl/>
        <w:spacing w:line="312" w:lineRule="auto"/>
        <w:ind w:firstLineChars="200" w:firstLine="440"/>
        <w:rPr>
          <w:rFonts w:ascii="Times New Roman" w:hAnsi="Times New Roman" w:cs="Times New Roman"/>
          <w:color w:val="373737"/>
          <w:kern w:val="0"/>
          <w:sz w:val="22"/>
        </w:rPr>
      </w:pPr>
      <w:r>
        <w:rPr>
          <w:rFonts w:ascii="Times New Roman" w:hAnsi="Times New Roman" w:cs="Times New Roman" w:hint="eastAsia"/>
          <w:color w:val="373737"/>
          <w:kern w:val="0"/>
          <w:sz w:val="22"/>
        </w:rPr>
        <w:t>粤港澳地区</w:t>
      </w:r>
      <w:r w:rsidR="00A84777">
        <w:rPr>
          <w:rFonts w:ascii="Times New Roman" w:hAnsi="Times New Roman" w:cs="Times New Roman" w:hint="eastAsia"/>
          <w:color w:val="373737"/>
          <w:kern w:val="0"/>
          <w:sz w:val="22"/>
        </w:rPr>
        <w:t>科研院所</w:t>
      </w:r>
      <w:r>
        <w:rPr>
          <w:rFonts w:ascii="Times New Roman" w:hAnsi="Times New Roman" w:cs="Times New Roman" w:hint="eastAsia"/>
          <w:color w:val="373737"/>
          <w:kern w:val="0"/>
          <w:sz w:val="22"/>
        </w:rPr>
        <w:t>固定人员</w:t>
      </w:r>
      <w:r w:rsidR="00B938EF" w:rsidRPr="00A15263">
        <w:rPr>
          <w:rFonts w:ascii="Times New Roman" w:hAnsi="Times New Roman" w:cs="Times New Roman" w:hint="eastAsia"/>
          <w:color w:val="373737"/>
          <w:kern w:val="0"/>
          <w:sz w:val="22"/>
        </w:rPr>
        <w:t>。</w:t>
      </w:r>
    </w:p>
    <w:p w14:paraId="501BCFF3" w14:textId="77777777" w:rsidR="001215C4" w:rsidRPr="004D2B83" w:rsidRDefault="001215C4" w:rsidP="00FB5379">
      <w:pPr>
        <w:widowControl/>
        <w:spacing w:line="312" w:lineRule="auto"/>
        <w:ind w:firstLineChars="200" w:firstLine="440"/>
        <w:rPr>
          <w:rFonts w:ascii="Times New Roman" w:hAnsi="Times New Roman" w:cs="Times New Roman"/>
          <w:color w:val="373737"/>
          <w:kern w:val="0"/>
          <w:sz w:val="22"/>
        </w:rPr>
      </w:pPr>
    </w:p>
    <w:p w14:paraId="25DB69A2" w14:textId="7B5325E2" w:rsidR="00B938EF" w:rsidRPr="001215C4" w:rsidRDefault="001215C4" w:rsidP="00FB5379">
      <w:pPr>
        <w:widowControl/>
        <w:spacing w:line="312" w:lineRule="auto"/>
        <w:rPr>
          <w:rFonts w:ascii="Times New Roman" w:hAnsi="Times New Roman" w:cs="Times New Roman"/>
          <w:b/>
          <w:color w:val="373737"/>
          <w:kern w:val="0"/>
          <w:sz w:val="22"/>
        </w:rPr>
      </w:pPr>
      <w:r>
        <w:rPr>
          <w:rFonts w:ascii="Times New Roman" w:hAnsi="Times New Roman" w:cs="Times New Roman" w:hint="eastAsia"/>
          <w:b/>
          <w:color w:val="373737"/>
          <w:kern w:val="0"/>
          <w:sz w:val="22"/>
        </w:rPr>
        <w:t>三</w:t>
      </w:r>
      <w:r w:rsidR="00B938EF" w:rsidRPr="001215C4">
        <w:rPr>
          <w:rFonts w:ascii="Times New Roman" w:hAnsi="Times New Roman" w:cs="Times New Roman" w:hint="eastAsia"/>
          <w:b/>
          <w:color w:val="373737"/>
          <w:kern w:val="0"/>
          <w:sz w:val="22"/>
        </w:rPr>
        <w:t>、项目</w:t>
      </w:r>
      <w:r w:rsidR="005F18E3" w:rsidRPr="001215C4">
        <w:rPr>
          <w:rFonts w:ascii="Times New Roman" w:hAnsi="Times New Roman" w:cs="Times New Roman" w:hint="eastAsia"/>
          <w:b/>
          <w:color w:val="373737"/>
          <w:kern w:val="0"/>
          <w:sz w:val="22"/>
        </w:rPr>
        <w:t>设置</w:t>
      </w:r>
      <w:r w:rsidR="004D2B83">
        <w:rPr>
          <w:rFonts w:ascii="Times New Roman" w:hAnsi="Times New Roman" w:cs="Times New Roman" w:hint="eastAsia"/>
          <w:b/>
          <w:color w:val="373737"/>
          <w:kern w:val="0"/>
          <w:sz w:val="22"/>
        </w:rPr>
        <w:t>与申请要求</w:t>
      </w:r>
    </w:p>
    <w:p w14:paraId="2911EF1C" w14:textId="294C475B" w:rsidR="004D2B83" w:rsidRDefault="004D2B83" w:rsidP="004D2B83">
      <w:pPr>
        <w:widowControl/>
        <w:spacing w:line="312" w:lineRule="auto"/>
        <w:ind w:firstLineChars="200" w:firstLine="440"/>
        <w:rPr>
          <w:rFonts w:ascii="Times New Roman" w:hAnsi="Times New Roman" w:cs="Times New Roman"/>
          <w:color w:val="373737"/>
          <w:kern w:val="0"/>
          <w:sz w:val="22"/>
        </w:rPr>
      </w:pPr>
      <w:bookmarkStart w:id="3" w:name="OLE_LINK1"/>
      <w:r w:rsidRPr="00A15263">
        <w:rPr>
          <w:rFonts w:ascii="Times New Roman" w:hAnsi="Times New Roman" w:cs="Times New Roman" w:hint="eastAsia"/>
          <w:color w:val="373737"/>
          <w:kern w:val="0"/>
          <w:sz w:val="22"/>
        </w:rPr>
        <w:t>鼓励青年人才围绕中心的</w:t>
      </w:r>
      <w:r w:rsidR="000C419A">
        <w:rPr>
          <w:rFonts w:ascii="Times New Roman" w:hAnsi="Times New Roman" w:cs="Times New Roman" w:hint="eastAsia"/>
          <w:color w:val="373737"/>
          <w:kern w:val="0"/>
          <w:sz w:val="22"/>
        </w:rPr>
        <w:t>资助方向清单</w:t>
      </w:r>
      <w:r w:rsidRPr="00A15263">
        <w:rPr>
          <w:rFonts w:ascii="Times New Roman" w:hAnsi="Times New Roman" w:cs="Times New Roman" w:hint="eastAsia"/>
          <w:color w:val="373737"/>
          <w:kern w:val="0"/>
          <w:sz w:val="22"/>
        </w:rPr>
        <w:t>自主选题、自由探索。设置</w:t>
      </w:r>
      <w:r>
        <w:rPr>
          <w:rFonts w:ascii="Times New Roman" w:hAnsi="Times New Roman" w:cs="Times New Roman" w:hint="eastAsia"/>
          <w:color w:val="373737"/>
          <w:kern w:val="0"/>
          <w:sz w:val="22"/>
        </w:rPr>
        <w:t>项目</w:t>
      </w:r>
      <w:r w:rsidR="00F54385">
        <w:rPr>
          <w:rFonts w:ascii="Times New Roman" w:hAnsi="Times New Roman" w:cs="Times New Roman" w:hint="eastAsia"/>
          <w:color w:val="373737"/>
          <w:kern w:val="0"/>
          <w:sz w:val="22"/>
        </w:rPr>
        <w:t>不超过</w:t>
      </w:r>
      <w:r w:rsidR="00F54385">
        <w:rPr>
          <w:rFonts w:ascii="Times New Roman" w:hAnsi="Times New Roman" w:cs="Times New Roman" w:hint="eastAsia"/>
          <w:color w:val="373737"/>
          <w:kern w:val="0"/>
          <w:sz w:val="22"/>
        </w:rPr>
        <w:t>5</w:t>
      </w:r>
      <w:r w:rsidRPr="00A15263">
        <w:rPr>
          <w:rFonts w:ascii="Times New Roman" w:hAnsi="Times New Roman" w:cs="Times New Roman" w:hint="eastAsia"/>
          <w:color w:val="373737"/>
          <w:kern w:val="0"/>
          <w:sz w:val="22"/>
        </w:rPr>
        <w:t>项，</w:t>
      </w:r>
      <w:r>
        <w:rPr>
          <w:rFonts w:ascii="Times New Roman" w:hAnsi="Times New Roman" w:cs="Times New Roman" w:hint="eastAsia"/>
          <w:color w:val="373737"/>
          <w:kern w:val="0"/>
          <w:sz w:val="22"/>
        </w:rPr>
        <w:t>单项</w:t>
      </w:r>
      <w:r w:rsidRPr="00A15263">
        <w:rPr>
          <w:rFonts w:ascii="Times New Roman" w:hAnsi="Times New Roman" w:cs="Times New Roman" w:hint="eastAsia"/>
          <w:color w:val="373737"/>
          <w:kern w:val="0"/>
          <w:sz w:val="22"/>
        </w:rPr>
        <w:t>经费不超过</w:t>
      </w:r>
      <w:r w:rsidR="00F54385">
        <w:rPr>
          <w:rFonts w:ascii="Times New Roman" w:hAnsi="Times New Roman" w:cs="Times New Roman" w:hint="eastAsia"/>
          <w:color w:val="373737"/>
          <w:kern w:val="0"/>
          <w:sz w:val="22"/>
        </w:rPr>
        <w:t>20</w:t>
      </w:r>
      <w:r w:rsidRPr="00A15263">
        <w:rPr>
          <w:rFonts w:ascii="Times New Roman" w:hAnsi="Times New Roman" w:cs="Times New Roman" w:hint="eastAsia"/>
          <w:color w:val="373737"/>
          <w:kern w:val="0"/>
          <w:sz w:val="22"/>
        </w:rPr>
        <w:t>万元，</w:t>
      </w:r>
      <w:r w:rsidR="00F54385">
        <w:rPr>
          <w:rFonts w:ascii="Times New Roman" w:hAnsi="Times New Roman" w:cs="Times New Roman" w:hint="eastAsia"/>
          <w:color w:val="373737"/>
          <w:kern w:val="0"/>
          <w:sz w:val="22"/>
        </w:rPr>
        <w:t>执行周期</w:t>
      </w:r>
      <w:r w:rsidRPr="00A15263">
        <w:rPr>
          <w:rFonts w:ascii="Times New Roman" w:hAnsi="Times New Roman" w:cs="Times New Roman" w:hint="eastAsia"/>
          <w:color w:val="373737"/>
          <w:kern w:val="0"/>
          <w:sz w:val="22"/>
        </w:rPr>
        <w:t>不超过</w:t>
      </w:r>
      <w:r w:rsidR="00F54385">
        <w:rPr>
          <w:rFonts w:ascii="Times New Roman" w:hAnsi="Times New Roman" w:cs="Times New Roman" w:hint="eastAsia"/>
          <w:color w:val="373737"/>
          <w:kern w:val="0"/>
          <w:sz w:val="22"/>
        </w:rPr>
        <w:t>3</w:t>
      </w:r>
      <w:r w:rsidRPr="00A15263">
        <w:rPr>
          <w:rFonts w:ascii="Times New Roman" w:hAnsi="Times New Roman" w:cs="Times New Roman" w:hint="eastAsia"/>
          <w:color w:val="373737"/>
          <w:kern w:val="0"/>
          <w:sz w:val="22"/>
        </w:rPr>
        <w:t>年。</w:t>
      </w:r>
    </w:p>
    <w:p w14:paraId="7B4AB309" w14:textId="72790852" w:rsidR="00552AE2" w:rsidRDefault="007629C4" w:rsidP="00552AE2">
      <w:pPr>
        <w:widowControl/>
        <w:spacing w:line="312" w:lineRule="auto"/>
        <w:ind w:firstLineChars="200" w:firstLine="442"/>
        <w:rPr>
          <w:rFonts w:ascii="Times New Roman" w:hAnsi="Times New Roman" w:cs="Times New Roman"/>
          <w:b/>
          <w:bCs/>
          <w:kern w:val="0"/>
          <w:sz w:val="22"/>
        </w:rPr>
      </w:pPr>
      <w:r w:rsidRPr="007629C4">
        <w:rPr>
          <w:rFonts w:ascii="Times New Roman" w:hAnsi="Times New Roman" w:cs="Times New Roman" w:hint="eastAsia"/>
          <w:b/>
          <w:bCs/>
          <w:color w:val="373737"/>
          <w:kern w:val="0"/>
          <w:sz w:val="22"/>
        </w:rPr>
        <w:t>要求：</w:t>
      </w:r>
      <w:r w:rsidR="00552AE2" w:rsidRPr="00A15263">
        <w:rPr>
          <w:rFonts w:ascii="Times New Roman" w:hAnsi="Times New Roman" w:cs="Times New Roman" w:hint="eastAsia"/>
          <w:color w:val="373737"/>
          <w:kern w:val="0"/>
          <w:sz w:val="22"/>
        </w:rPr>
        <w:t>优先资助</w:t>
      </w:r>
      <w:r w:rsidR="00552AE2" w:rsidRPr="00A15263">
        <w:rPr>
          <w:rFonts w:ascii="Times New Roman" w:hAnsi="Times New Roman" w:cs="Times New Roman" w:hint="eastAsia"/>
          <w:color w:val="373737"/>
          <w:kern w:val="0"/>
          <w:sz w:val="22"/>
        </w:rPr>
        <w:t>35</w:t>
      </w:r>
      <w:r w:rsidR="00552AE2" w:rsidRPr="00A15263">
        <w:rPr>
          <w:rFonts w:ascii="Times New Roman" w:hAnsi="Times New Roman" w:cs="Times New Roman" w:hint="eastAsia"/>
          <w:color w:val="373737"/>
          <w:kern w:val="0"/>
          <w:sz w:val="22"/>
        </w:rPr>
        <w:t>（含）周岁以下的优秀青年人才（女性科研人员放宽至</w:t>
      </w:r>
      <w:r w:rsidR="00552AE2" w:rsidRPr="00A15263">
        <w:rPr>
          <w:rFonts w:ascii="Times New Roman" w:hAnsi="Times New Roman" w:cs="Times New Roman" w:hint="eastAsia"/>
          <w:color w:val="373737"/>
          <w:kern w:val="0"/>
          <w:sz w:val="22"/>
        </w:rPr>
        <w:t>38</w:t>
      </w:r>
      <w:r w:rsidR="00552AE2" w:rsidRPr="00A15263">
        <w:rPr>
          <w:rFonts w:ascii="Times New Roman" w:hAnsi="Times New Roman" w:cs="Times New Roman" w:hint="eastAsia"/>
          <w:color w:val="373737"/>
          <w:kern w:val="0"/>
          <w:sz w:val="22"/>
        </w:rPr>
        <w:t>（含）周岁）。</w:t>
      </w:r>
      <w:r w:rsidR="00552AE2" w:rsidRPr="00552AE2">
        <w:rPr>
          <w:rFonts w:ascii="Times New Roman" w:hAnsi="Times New Roman" w:cs="Times New Roman" w:hint="eastAsia"/>
          <w:color w:val="373737"/>
          <w:kern w:val="0"/>
          <w:sz w:val="22"/>
        </w:rPr>
        <w:t>项目申请人提交</w:t>
      </w:r>
      <w:r w:rsidR="00552AE2" w:rsidRPr="00552AE2">
        <w:rPr>
          <w:rFonts w:ascii="Times New Roman" w:hAnsi="Times New Roman" w:cs="Times New Roman" w:hint="eastAsia"/>
          <w:color w:val="373737"/>
          <w:kern w:val="0"/>
          <w:sz w:val="22"/>
        </w:rPr>
        <w:t>1</w:t>
      </w:r>
      <w:r w:rsidR="00F54385">
        <w:rPr>
          <w:rFonts w:ascii="Times New Roman" w:hAnsi="Times New Roman" w:cs="Times New Roman" w:hint="eastAsia"/>
          <w:color w:val="373737"/>
          <w:kern w:val="0"/>
          <w:sz w:val="22"/>
        </w:rPr>
        <w:t>5</w:t>
      </w:r>
      <w:r w:rsidR="00552AE2" w:rsidRPr="00552AE2">
        <w:rPr>
          <w:rFonts w:ascii="Times New Roman" w:hAnsi="Times New Roman" w:cs="Times New Roman" w:hint="eastAsia"/>
          <w:color w:val="373737"/>
          <w:kern w:val="0"/>
          <w:sz w:val="22"/>
        </w:rPr>
        <w:t>00</w:t>
      </w:r>
      <w:r w:rsidR="00552AE2" w:rsidRPr="00552AE2">
        <w:rPr>
          <w:rFonts w:ascii="Times New Roman" w:hAnsi="Times New Roman" w:cs="Times New Roman" w:hint="eastAsia"/>
          <w:color w:val="373737"/>
          <w:kern w:val="0"/>
          <w:sz w:val="22"/>
        </w:rPr>
        <w:t>字以内的申报书阐述研究目标、技术方案及原创性</w:t>
      </w:r>
      <w:r w:rsidR="0035141B">
        <w:rPr>
          <w:rFonts w:ascii="Times New Roman" w:hAnsi="Times New Roman" w:cs="Times New Roman" w:hint="eastAsia"/>
          <w:color w:val="373737"/>
          <w:kern w:val="0"/>
          <w:sz w:val="22"/>
        </w:rPr>
        <w:t>等</w:t>
      </w:r>
      <w:r w:rsidR="004D2B83">
        <w:rPr>
          <w:rFonts w:ascii="Times New Roman" w:hAnsi="Times New Roman" w:cs="Times New Roman" w:hint="eastAsia"/>
          <w:color w:val="373737"/>
          <w:kern w:val="0"/>
          <w:sz w:val="22"/>
        </w:rPr>
        <w:t>。</w:t>
      </w:r>
    </w:p>
    <w:p w14:paraId="7B31D7C7" w14:textId="74F45133" w:rsidR="00EC7808" w:rsidRPr="00F54385" w:rsidRDefault="00EC7808" w:rsidP="00552AE2">
      <w:pPr>
        <w:widowControl/>
        <w:spacing w:line="312" w:lineRule="auto"/>
        <w:ind w:firstLineChars="200" w:firstLine="440"/>
        <w:rPr>
          <w:rFonts w:ascii="Times New Roman" w:hAnsi="Times New Roman" w:cs="Times New Roman"/>
          <w:color w:val="373737"/>
          <w:kern w:val="0"/>
          <w:sz w:val="22"/>
        </w:rPr>
      </w:pPr>
    </w:p>
    <w:bookmarkEnd w:id="3"/>
    <w:p w14:paraId="54FCDBFA" w14:textId="0CB1E3C0" w:rsidR="00B87C62" w:rsidRPr="00A15263" w:rsidRDefault="009A2D67" w:rsidP="00FB5379">
      <w:pPr>
        <w:widowControl/>
        <w:spacing w:line="312" w:lineRule="auto"/>
        <w:rPr>
          <w:rFonts w:ascii="Times New Roman" w:hAnsi="Times New Roman" w:cs="Times New Roman"/>
          <w:b/>
          <w:color w:val="373737"/>
          <w:kern w:val="0"/>
          <w:sz w:val="22"/>
        </w:rPr>
      </w:pPr>
      <w:r>
        <w:rPr>
          <w:rFonts w:ascii="Times New Roman" w:hAnsi="Times New Roman" w:cs="Times New Roman" w:hint="eastAsia"/>
          <w:b/>
          <w:color w:val="373737"/>
          <w:kern w:val="0"/>
          <w:sz w:val="22"/>
        </w:rPr>
        <w:t>三</w:t>
      </w:r>
      <w:r w:rsidR="00E86631" w:rsidRPr="00A15263">
        <w:rPr>
          <w:rFonts w:ascii="Times New Roman" w:hAnsi="Times New Roman" w:cs="Times New Roman" w:hint="eastAsia"/>
          <w:b/>
          <w:color w:val="373737"/>
          <w:kern w:val="0"/>
          <w:sz w:val="22"/>
        </w:rPr>
        <w:t>、</w:t>
      </w:r>
      <w:r w:rsidR="00B878E2" w:rsidRPr="00A15263">
        <w:rPr>
          <w:rFonts w:ascii="Times New Roman" w:hAnsi="Times New Roman" w:cs="Times New Roman"/>
          <w:b/>
          <w:color w:val="373737"/>
          <w:kern w:val="0"/>
          <w:sz w:val="22"/>
        </w:rPr>
        <w:t>申请</w:t>
      </w:r>
      <w:r w:rsidR="005C3139" w:rsidRPr="00A15263">
        <w:rPr>
          <w:rFonts w:ascii="Times New Roman" w:hAnsi="Times New Roman" w:cs="Times New Roman" w:hint="eastAsia"/>
          <w:b/>
          <w:color w:val="373737"/>
          <w:kern w:val="0"/>
          <w:sz w:val="22"/>
        </w:rPr>
        <w:t>办法</w:t>
      </w:r>
    </w:p>
    <w:p w14:paraId="5B8A7B94" w14:textId="6560672C" w:rsidR="00C36FD5" w:rsidRDefault="00500AD8" w:rsidP="00C36FD5">
      <w:pPr>
        <w:pStyle w:val="aa"/>
        <w:spacing w:before="0" w:beforeAutospacing="0" w:after="0" w:afterAutospacing="0" w:line="312" w:lineRule="auto"/>
        <w:ind w:firstLineChars="200" w:firstLine="440"/>
        <w:jc w:val="both"/>
        <w:rPr>
          <w:rFonts w:ascii="Times New Roman" w:eastAsiaTheme="minorEastAsia" w:hAnsi="Times New Roman" w:cs="Times New Roman"/>
          <w:color w:val="373737"/>
          <w:sz w:val="22"/>
          <w:szCs w:val="22"/>
        </w:rPr>
      </w:pPr>
      <w:bookmarkStart w:id="4" w:name="_Hlk190763085"/>
      <w:r w:rsidRPr="00A15263">
        <w:rPr>
          <w:rFonts w:ascii="Times New Roman" w:eastAsiaTheme="minorEastAsia" w:hAnsi="Times New Roman" w:cs="Times New Roman" w:hint="eastAsia"/>
          <w:color w:val="373737"/>
          <w:sz w:val="22"/>
          <w:szCs w:val="22"/>
        </w:rPr>
        <w:t>项目</w:t>
      </w:r>
      <w:r w:rsidRPr="00A15263">
        <w:rPr>
          <w:rFonts w:ascii="Times New Roman" w:eastAsiaTheme="minorEastAsia" w:hAnsi="Times New Roman" w:cs="Times New Roman"/>
          <w:color w:val="373737"/>
          <w:sz w:val="22"/>
          <w:szCs w:val="22"/>
        </w:rPr>
        <w:t>申请人</w:t>
      </w:r>
      <w:r w:rsidRPr="00A15263">
        <w:rPr>
          <w:rFonts w:ascii="Times New Roman" w:hAnsi="Times New Roman" w:hint="eastAsia"/>
          <w:color w:val="373737"/>
          <w:sz w:val="22"/>
          <w:szCs w:val="28"/>
        </w:rPr>
        <w:t>须</w:t>
      </w:r>
      <w:r w:rsidRPr="00A15263">
        <w:rPr>
          <w:rFonts w:ascii="Times New Roman" w:hAnsi="Times New Roman"/>
          <w:color w:val="373737"/>
          <w:sz w:val="22"/>
          <w:szCs w:val="28"/>
        </w:rPr>
        <w:t>认真</w:t>
      </w:r>
      <w:r w:rsidR="00C36FD5">
        <w:rPr>
          <w:rFonts w:ascii="Times New Roman" w:hAnsi="Times New Roman" w:hint="eastAsia"/>
          <w:color w:val="373737"/>
          <w:sz w:val="22"/>
          <w:szCs w:val="28"/>
        </w:rPr>
        <w:t>阅读</w:t>
      </w:r>
      <w:r w:rsidR="009A0BA6">
        <w:rPr>
          <w:rFonts w:ascii="Times New Roman" w:hAnsi="Times New Roman" w:hint="eastAsia"/>
          <w:color w:val="373737"/>
          <w:sz w:val="22"/>
          <w:szCs w:val="28"/>
        </w:rPr>
        <w:t>《</w:t>
      </w:r>
      <w:r w:rsidR="009A0BA6" w:rsidRPr="00A15263">
        <w:rPr>
          <w:rFonts w:ascii="Times New Roman" w:hAnsi="Times New Roman" w:hint="eastAsia"/>
          <w:color w:val="373737"/>
          <w:sz w:val="22"/>
          <w:szCs w:val="28"/>
        </w:rPr>
        <w:t>广东省战略金属与绿色利用基础学科研究中心</w:t>
      </w:r>
      <w:r w:rsidR="009A0BA6">
        <w:rPr>
          <w:rFonts w:ascii="Times New Roman" w:hAnsi="Times New Roman" w:hint="eastAsia"/>
          <w:color w:val="373737"/>
          <w:sz w:val="22"/>
          <w:szCs w:val="28"/>
        </w:rPr>
        <w:t>开放基金指南》、</w:t>
      </w:r>
      <w:r w:rsidR="00C36FD5">
        <w:rPr>
          <w:rFonts w:ascii="Times New Roman" w:hAnsi="Times New Roman" w:hint="eastAsia"/>
          <w:color w:val="373737"/>
          <w:sz w:val="22"/>
          <w:szCs w:val="28"/>
        </w:rPr>
        <w:t>《</w:t>
      </w:r>
      <w:r w:rsidR="00C36FD5" w:rsidRPr="00A15263">
        <w:rPr>
          <w:rFonts w:ascii="Times New Roman" w:hAnsi="Times New Roman" w:hint="eastAsia"/>
          <w:color w:val="373737"/>
          <w:sz w:val="22"/>
          <w:szCs w:val="28"/>
        </w:rPr>
        <w:t>广东省战略金属与绿色利用基础学科研究中心</w:t>
      </w:r>
      <w:r w:rsidR="00C36FD5">
        <w:rPr>
          <w:rFonts w:ascii="Times New Roman" w:hAnsi="Times New Roman" w:hint="eastAsia"/>
          <w:color w:val="373737"/>
          <w:sz w:val="22"/>
          <w:szCs w:val="28"/>
        </w:rPr>
        <w:t>开放基金管理办法》，</w:t>
      </w:r>
      <w:r w:rsidRPr="00A15263">
        <w:rPr>
          <w:rFonts w:ascii="Times New Roman" w:hAnsi="Times New Roman" w:hint="eastAsia"/>
          <w:color w:val="373737"/>
          <w:sz w:val="22"/>
          <w:szCs w:val="28"/>
        </w:rPr>
        <w:t>填写</w:t>
      </w:r>
      <w:r w:rsidR="00320C92" w:rsidRPr="00A15263">
        <w:rPr>
          <w:rFonts w:ascii="Times New Roman" w:hAnsi="Times New Roman" w:hint="eastAsia"/>
          <w:color w:val="373737"/>
          <w:sz w:val="22"/>
          <w:szCs w:val="28"/>
        </w:rPr>
        <w:t>《</w:t>
      </w:r>
      <w:bookmarkStart w:id="5" w:name="OLE_LINK2"/>
      <w:r w:rsidRPr="00A15263">
        <w:rPr>
          <w:rFonts w:ascii="Times New Roman" w:hAnsi="Times New Roman" w:hint="eastAsia"/>
          <w:color w:val="373737"/>
          <w:sz w:val="22"/>
          <w:szCs w:val="28"/>
        </w:rPr>
        <w:t>广东省战略金属与绿色利用基础学科研究中心</w:t>
      </w:r>
      <w:bookmarkEnd w:id="5"/>
      <w:r w:rsidR="00F54385">
        <w:rPr>
          <w:rFonts w:ascii="Times New Roman" w:hAnsi="Times New Roman" w:hint="eastAsia"/>
          <w:color w:val="373737"/>
          <w:sz w:val="22"/>
          <w:szCs w:val="28"/>
        </w:rPr>
        <w:t>开放基金申请书</w:t>
      </w:r>
      <w:r w:rsidR="00320C92" w:rsidRPr="00A15263">
        <w:rPr>
          <w:rFonts w:ascii="Times New Roman" w:hAnsi="Times New Roman" w:hint="eastAsia"/>
          <w:color w:val="373737"/>
          <w:sz w:val="22"/>
          <w:szCs w:val="28"/>
        </w:rPr>
        <w:t>》</w:t>
      </w:r>
      <w:r w:rsidR="004D2B83">
        <w:rPr>
          <w:rFonts w:ascii="Times New Roman" w:hAnsi="Times New Roman" w:hint="eastAsia"/>
          <w:color w:val="373737"/>
          <w:sz w:val="22"/>
          <w:szCs w:val="28"/>
        </w:rPr>
        <w:t>（见附件）</w:t>
      </w:r>
      <w:r w:rsidR="00C36FD5">
        <w:rPr>
          <w:rFonts w:ascii="Times New Roman" w:eastAsiaTheme="minorEastAsia" w:hAnsi="Times New Roman" w:cs="Times New Roman" w:hint="eastAsia"/>
          <w:color w:val="373737"/>
          <w:sz w:val="22"/>
          <w:szCs w:val="22"/>
        </w:rPr>
        <w:t>，</w:t>
      </w:r>
      <w:r w:rsidR="00C36FD5" w:rsidRPr="00C36FD5">
        <w:rPr>
          <w:rFonts w:ascii="Times New Roman" w:eastAsiaTheme="minorEastAsia" w:hAnsi="Times New Roman" w:cs="Times New Roman" w:hint="eastAsia"/>
          <w:color w:val="373737"/>
          <w:sz w:val="22"/>
          <w:szCs w:val="22"/>
        </w:rPr>
        <w:t>同时提交电子版和纸质版（含单位签章、申请人与合作者签名）三份。申请书受理截止日期为</w:t>
      </w:r>
      <w:r w:rsidR="00C36FD5" w:rsidRPr="00C36FD5">
        <w:rPr>
          <w:rFonts w:ascii="Times New Roman" w:eastAsiaTheme="minorEastAsia" w:hAnsi="Times New Roman" w:cs="Times New Roman" w:hint="eastAsia"/>
          <w:color w:val="373737"/>
          <w:sz w:val="22"/>
          <w:szCs w:val="22"/>
        </w:rPr>
        <w:t>202</w:t>
      </w:r>
      <w:r w:rsidR="009A0BA6">
        <w:rPr>
          <w:rFonts w:ascii="Times New Roman" w:eastAsiaTheme="minorEastAsia" w:hAnsi="Times New Roman" w:cs="Times New Roman" w:hint="eastAsia"/>
          <w:color w:val="373737"/>
          <w:sz w:val="22"/>
          <w:szCs w:val="22"/>
        </w:rPr>
        <w:t>5</w:t>
      </w:r>
      <w:r w:rsidR="00C36FD5" w:rsidRPr="00C36FD5">
        <w:rPr>
          <w:rFonts w:ascii="Times New Roman" w:eastAsiaTheme="minorEastAsia" w:hAnsi="Times New Roman" w:cs="Times New Roman" w:hint="eastAsia"/>
          <w:color w:val="373737"/>
          <w:sz w:val="22"/>
          <w:szCs w:val="22"/>
        </w:rPr>
        <w:t>年</w:t>
      </w:r>
      <w:r w:rsidR="00C36FD5">
        <w:rPr>
          <w:rFonts w:ascii="Times New Roman" w:eastAsiaTheme="minorEastAsia" w:hAnsi="Times New Roman" w:cs="Times New Roman" w:hint="eastAsia"/>
          <w:color w:val="373737"/>
          <w:sz w:val="22"/>
          <w:szCs w:val="22"/>
        </w:rPr>
        <w:t>3</w:t>
      </w:r>
      <w:r w:rsidR="00C36FD5" w:rsidRPr="00C36FD5">
        <w:rPr>
          <w:rFonts w:ascii="Times New Roman" w:eastAsiaTheme="minorEastAsia" w:hAnsi="Times New Roman" w:cs="Times New Roman" w:hint="eastAsia"/>
          <w:color w:val="373737"/>
          <w:sz w:val="22"/>
          <w:szCs w:val="22"/>
        </w:rPr>
        <w:t>月</w:t>
      </w:r>
      <w:r w:rsidR="002C730B">
        <w:rPr>
          <w:rFonts w:ascii="Times New Roman" w:eastAsiaTheme="minorEastAsia" w:hAnsi="Times New Roman" w:cs="Times New Roman" w:hint="eastAsia"/>
          <w:color w:val="373737"/>
          <w:sz w:val="22"/>
          <w:szCs w:val="22"/>
        </w:rPr>
        <w:t>15</w:t>
      </w:r>
      <w:r w:rsidR="00C36FD5" w:rsidRPr="00C36FD5">
        <w:rPr>
          <w:rFonts w:ascii="Times New Roman" w:eastAsiaTheme="minorEastAsia" w:hAnsi="Times New Roman" w:cs="Times New Roman" w:hint="eastAsia"/>
          <w:color w:val="373737"/>
          <w:sz w:val="22"/>
          <w:szCs w:val="22"/>
        </w:rPr>
        <w:t>日，过期不予受理。</w:t>
      </w:r>
    </w:p>
    <w:p w14:paraId="552489F2" w14:textId="2DA850B6" w:rsidR="00C36FD5" w:rsidRPr="00A15263" w:rsidRDefault="00C36FD5" w:rsidP="00C36FD5">
      <w:pPr>
        <w:widowControl/>
        <w:spacing w:line="312" w:lineRule="auto"/>
        <w:ind w:firstLine="200"/>
        <w:jc w:val="left"/>
        <w:rPr>
          <w:rFonts w:ascii="Times New Roman" w:eastAsia="宋体" w:hAnsi="Times New Roman" w:cs="Times New Roman"/>
          <w:color w:val="373737"/>
          <w:kern w:val="0"/>
          <w:sz w:val="22"/>
        </w:rPr>
      </w:pPr>
      <w:r w:rsidRPr="00A15263">
        <w:rPr>
          <w:rFonts w:ascii="Times New Roman" w:eastAsia="宋体" w:hAnsi="Times New Roman" w:cs="Times New Roman"/>
          <w:color w:val="373737"/>
          <w:kern w:val="0"/>
          <w:sz w:val="22"/>
        </w:rPr>
        <w:t>联系人：</w:t>
      </w:r>
      <w:r w:rsidRPr="00A15263">
        <w:rPr>
          <w:rFonts w:ascii="Times New Roman" w:eastAsia="宋体" w:hAnsi="Times New Roman" w:cs="Times New Roman" w:hint="eastAsia"/>
          <w:color w:val="373737"/>
          <w:kern w:val="0"/>
          <w:sz w:val="22"/>
        </w:rPr>
        <w:t>李宁波</w:t>
      </w:r>
    </w:p>
    <w:p w14:paraId="4736FC61" w14:textId="7CCC7B9F" w:rsidR="00C36FD5" w:rsidRDefault="00C36FD5" w:rsidP="00C36FD5">
      <w:pPr>
        <w:widowControl/>
        <w:spacing w:line="312" w:lineRule="auto"/>
        <w:ind w:firstLine="200"/>
        <w:jc w:val="left"/>
        <w:rPr>
          <w:rFonts w:ascii="Times New Roman" w:eastAsia="宋体" w:hAnsi="Times New Roman" w:cs="Times New Roman"/>
          <w:color w:val="373737"/>
          <w:kern w:val="0"/>
          <w:sz w:val="22"/>
        </w:rPr>
      </w:pPr>
      <w:r>
        <w:rPr>
          <w:rFonts w:ascii="Times New Roman" w:eastAsia="宋体" w:hAnsi="Times New Roman" w:cs="Times New Roman" w:hint="eastAsia"/>
          <w:color w:val="373737"/>
          <w:kern w:val="0"/>
          <w:sz w:val="22"/>
        </w:rPr>
        <w:t>联系</w:t>
      </w:r>
      <w:r w:rsidRPr="00A15263">
        <w:rPr>
          <w:rFonts w:ascii="Times New Roman" w:eastAsia="宋体" w:hAnsi="Times New Roman" w:cs="Times New Roman"/>
          <w:color w:val="373737"/>
          <w:kern w:val="0"/>
          <w:sz w:val="22"/>
        </w:rPr>
        <w:t>电话：</w:t>
      </w:r>
      <w:r w:rsidRPr="00A15263">
        <w:rPr>
          <w:rFonts w:ascii="Times New Roman" w:eastAsia="宋体" w:hAnsi="Times New Roman" w:cs="Times New Roman"/>
          <w:color w:val="373737"/>
          <w:kern w:val="0"/>
          <w:sz w:val="22"/>
        </w:rPr>
        <w:t>020-852902</w:t>
      </w:r>
      <w:r w:rsidRPr="00A15263">
        <w:rPr>
          <w:rFonts w:ascii="Times New Roman" w:eastAsia="宋体" w:hAnsi="Times New Roman" w:cs="Times New Roman" w:hint="eastAsia"/>
          <w:color w:val="373737"/>
          <w:kern w:val="0"/>
          <w:sz w:val="22"/>
        </w:rPr>
        <w:t>43</w:t>
      </w:r>
      <w:r>
        <w:rPr>
          <w:rFonts w:ascii="Times New Roman" w:eastAsia="宋体" w:hAnsi="Times New Roman" w:cs="Times New Roman" w:hint="eastAsia"/>
          <w:color w:val="373737"/>
          <w:kern w:val="0"/>
          <w:sz w:val="22"/>
        </w:rPr>
        <w:t>/13250244006</w:t>
      </w:r>
    </w:p>
    <w:p w14:paraId="7955A310" w14:textId="5BDE9396" w:rsidR="00C36FD5" w:rsidRDefault="00C36FD5" w:rsidP="00C36FD5">
      <w:pPr>
        <w:widowControl/>
        <w:spacing w:line="312" w:lineRule="auto"/>
        <w:ind w:firstLine="200"/>
        <w:jc w:val="left"/>
        <w:rPr>
          <w:rFonts w:ascii="Times New Roman" w:eastAsia="宋体" w:hAnsi="Times New Roman" w:cs="Times New Roman"/>
          <w:color w:val="373737"/>
          <w:kern w:val="0"/>
          <w:sz w:val="22"/>
        </w:rPr>
      </w:pPr>
      <w:r>
        <w:rPr>
          <w:rFonts w:ascii="Times New Roman" w:eastAsia="宋体" w:hAnsi="Times New Roman" w:cs="Times New Roman" w:hint="eastAsia"/>
          <w:color w:val="373737"/>
          <w:kern w:val="0"/>
          <w:sz w:val="22"/>
        </w:rPr>
        <w:t>邮</w:t>
      </w:r>
      <w:r>
        <w:rPr>
          <w:rFonts w:ascii="Times New Roman" w:eastAsia="宋体" w:hAnsi="Times New Roman" w:cs="Times New Roman" w:hint="eastAsia"/>
          <w:color w:val="373737"/>
          <w:kern w:val="0"/>
          <w:sz w:val="22"/>
        </w:rPr>
        <w:t xml:space="preserve">    </w:t>
      </w:r>
      <w:r>
        <w:rPr>
          <w:rFonts w:ascii="Times New Roman" w:eastAsia="宋体" w:hAnsi="Times New Roman" w:cs="Times New Roman" w:hint="eastAsia"/>
          <w:color w:val="373737"/>
          <w:kern w:val="0"/>
          <w:sz w:val="22"/>
        </w:rPr>
        <w:t>箱</w:t>
      </w:r>
      <w:r w:rsidRPr="00C36FD5">
        <w:rPr>
          <w:rFonts w:ascii="Times New Roman" w:eastAsia="宋体" w:hAnsi="Times New Roman" w:cs="Times New Roman"/>
          <w:color w:val="373737"/>
          <w:kern w:val="0"/>
          <w:sz w:val="24"/>
          <w:szCs w:val="24"/>
        </w:rPr>
        <w:t>：</w:t>
      </w:r>
      <w:hyperlink r:id="rId7" w:history="1">
        <w:r w:rsidRPr="00C36FD5">
          <w:rPr>
            <w:rFonts w:ascii="Times New Roman" w:hAnsi="Times New Roman" w:cs="Times New Roman"/>
            <w:color w:val="373737"/>
            <w:sz w:val="22"/>
            <w:szCs w:val="24"/>
          </w:rPr>
          <w:t>liningbo@gig.ac.cn</w:t>
        </w:r>
      </w:hyperlink>
    </w:p>
    <w:p w14:paraId="53B0EA89" w14:textId="005288C5" w:rsidR="00C36FD5" w:rsidRPr="00C36FD5" w:rsidRDefault="00C36FD5" w:rsidP="00C36FD5">
      <w:pPr>
        <w:widowControl/>
        <w:spacing w:line="312" w:lineRule="auto"/>
        <w:ind w:firstLine="200"/>
        <w:jc w:val="left"/>
        <w:rPr>
          <w:rFonts w:ascii="Times New Roman" w:eastAsia="宋体" w:hAnsi="Times New Roman" w:cs="Times New Roman"/>
          <w:color w:val="373737"/>
          <w:kern w:val="0"/>
          <w:sz w:val="22"/>
        </w:rPr>
      </w:pPr>
      <w:r w:rsidRPr="00C36FD5">
        <w:rPr>
          <w:rFonts w:ascii="Times New Roman" w:hAnsi="Times New Roman" w:hint="eastAsia"/>
          <w:color w:val="373737"/>
          <w:sz w:val="22"/>
          <w:szCs w:val="28"/>
        </w:rPr>
        <w:t>纸质申请书邮寄地址：广州天河区科华街</w:t>
      </w:r>
      <w:r w:rsidRPr="00C36FD5">
        <w:rPr>
          <w:rFonts w:ascii="Times New Roman" w:hAnsi="Times New Roman" w:hint="eastAsia"/>
          <w:color w:val="373737"/>
          <w:sz w:val="22"/>
          <w:szCs w:val="28"/>
        </w:rPr>
        <w:t>511</w:t>
      </w:r>
      <w:r w:rsidRPr="00C36FD5">
        <w:rPr>
          <w:rFonts w:ascii="Times New Roman" w:hAnsi="Times New Roman" w:hint="eastAsia"/>
          <w:color w:val="373737"/>
          <w:sz w:val="22"/>
          <w:szCs w:val="28"/>
        </w:rPr>
        <w:t>号中国科学院广州地球化学研究所标本楼（邮编：</w:t>
      </w:r>
      <w:r w:rsidRPr="00C36FD5">
        <w:rPr>
          <w:rFonts w:ascii="Times New Roman" w:hAnsi="Times New Roman" w:hint="eastAsia"/>
          <w:color w:val="373737"/>
          <w:sz w:val="22"/>
          <w:szCs w:val="28"/>
        </w:rPr>
        <w:t>510640</w:t>
      </w:r>
      <w:r w:rsidRPr="00C36FD5">
        <w:rPr>
          <w:rFonts w:ascii="Times New Roman" w:hAnsi="Times New Roman" w:hint="eastAsia"/>
          <w:color w:val="373737"/>
          <w:sz w:val="22"/>
          <w:szCs w:val="28"/>
        </w:rPr>
        <w:t>）</w:t>
      </w:r>
    </w:p>
    <w:bookmarkEnd w:id="4"/>
    <w:p w14:paraId="3EA4BDDE" w14:textId="613BD62C" w:rsidR="005C3139" w:rsidRDefault="005C3139" w:rsidP="00FB5379">
      <w:pPr>
        <w:widowControl/>
        <w:spacing w:line="312" w:lineRule="auto"/>
        <w:ind w:firstLine="200"/>
        <w:jc w:val="left"/>
        <w:rPr>
          <w:rFonts w:ascii="Times New Roman" w:eastAsia="宋体" w:hAnsi="Times New Roman" w:cs="Times New Roman"/>
          <w:color w:val="373737"/>
          <w:kern w:val="0"/>
          <w:sz w:val="22"/>
        </w:rPr>
      </w:pPr>
    </w:p>
    <w:p w14:paraId="6E9BF4D3" w14:textId="77777777" w:rsidR="004D2B83" w:rsidRDefault="004D2B83" w:rsidP="00FB5379">
      <w:pPr>
        <w:widowControl/>
        <w:spacing w:line="312" w:lineRule="auto"/>
        <w:ind w:firstLine="200"/>
        <w:jc w:val="left"/>
        <w:rPr>
          <w:rFonts w:ascii="Times New Roman" w:eastAsia="宋体" w:hAnsi="Times New Roman" w:cs="Times New Roman"/>
          <w:color w:val="373737"/>
          <w:kern w:val="0"/>
          <w:sz w:val="22"/>
        </w:rPr>
      </w:pPr>
    </w:p>
    <w:p w14:paraId="05AF862F" w14:textId="77777777" w:rsidR="00486B48" w:rsidRPr="004D2B83" w:rsidRDefault="00486B48" w:rsidP="00FB5379">
      <w:pPr>
        <w:widowControl/>
        <w:spacing w:line="312" w:lineRule="auto"/>
        <w:ind w:firstLine="200"/>
        <w:jc w:val="right"/>
        <w:rPr>
          <w:rFonts w:ascii="Times New Roman" w:eastAsia="宋体" w:hAnsi="Times New Roman" w:cs="Times New Roman"/>
          <w:color w:val="373737"/>
          <w:kern w:val="0"/>
          <w:sz w:val="24"/>
          <w:szCs w:val="28"/>
        </w:rPr>
      </w:pPr>
      <w:r w:rsidRPr="004D2B83">
        <w:rPr>
          <w:rFonts w:ascii="Times New Roman" w:eastAsia="宋体" w:hAnsi="Times New Roman" w:cs="Times New Roman" w:hint="eastAsia"/>
          <w:color w:val="373737"/>
          <w:kern w:val="0"/>
          <w:sz w:val="24"/>
          <w:szCs w:val="28"/>
        </w:rPr>
        <w:t>广东省战略金属与绿色利用基础学科研究中心</w:t>
      </w:r>
    </w:p>
    <w:p w14:paraId="25EDCFCF" w14:textId="700A2DE3" w:rsidR="00834162" w:rsidRPr="004D2B83" w:rsidRDefault="008B20F9" w:rsidP="00FB5379">
      <w:pPr>
        <w:widowControl/>
        <w:spacing w:line="312" w:lineRule="auto"/>
        <w:ind w:firstLine="200"/>
        <w:jc w:val="right"/>
        <w:rPr>
          <w:rFonts w:ascii="Times New Roman" w:hAnsi="Times New Roman"/>
          <w:color w:val="373737"/>
          <w:kern w:val="0"/>
          <w:sz w:val="24"/>
          <w:szCs w:val="32"/>
        </w:rPr>
      </w:pPr>
      <w:r w:rsidRPr="004D2B83">
        <w:rPr>
          <w:rFonts w:ascii="Times New Roman" w:eastAsia="宋体" w:hAnsi="Times New Roman" w:cs="Times New Roman"/>
          <w:color w:val="373737"/>
          <w:kern w:val="0"/>
          <w:sz w:val="24"/>
          <w:szCs w:val="28"/>
        </w:rPr>
        <w:t>202</w:t>
      </w:r>
      <w:r w:rsidR="00486B48" w:rsidRPr="004D2B83">
        <w:rPr>
          <w:rFonts w:ascii="Times New Roman" w:eastAsia="宋体" w:hAnsi="Times New Roman" w:cs="Times New Roman" w:hint="eastAsia"/>
          <w:color w:val="373737"/>
          <w:kern w:val="0"/>
          <w:sz w:val="24"/>
          <w:szCs w:val="28"/>
        </w:rPr>
        <w:t>5</w:t>
      </w:r>
      <w:r w:rsidRPr="004D2B83">
        <w:rPr>
          <w:rFonts w:ascii="Times New Roman" w:eastAsia="宋体" w:hAnsi="Times New Roman" w:cs="Times New Roman"/>
          <w:color w:val="373737"/>
          <w:kern w:val="0"/>
          <w:sz w:val="24"/>
          <w:szCs w:val="28"/>
        </w:rPr>
        <w:t>年</w:t>
      </w:r>
      <w:r w:rsidRPr="004D2B83">
        <w:rPr>
          <w:rFonts w:ascii="Times New Roman" w:eastAsia="宋体" w:hAnsi="Times New Roman" w:cs="Times New Roman"/>
          <w:color w:val="373737"/>
          <w:kern w:val="0"/>
          <w:sz w:val="24"/>
          <w:szCs w:val="28"/>
        </w:rPr>
        <w:t>0</w:t>
      </w:r>
      <w:r w:rsidR="00F54385">
        <w:rPr>
          <w:rFonts w:ascii="Times New Roman" w:eastAsia="宋体" w:hAnsi="Times New Roman" w:cs="Times New Roman" w:hint="eastAsia"/>
          <w:color w:val="373737"/>
          <w:kern w:val="0"/>
          <w:sz w:val="24"/>
          <w:szCs w:val="28"/>
        </w:rPr>
        <w:t>2</w:t>
      </w:r>
      <w:r w:rsidRPr="004D2B83">
        <w:rPr>
          <w:rFonts w:ascii="Times New Roman" w:eastAsia="宋体" w:hAnsi="Times New Roman" w:cs="Times New Roman"/>
          <w:color w:val="373737"/>
          <w:kern w:val="0"/>
          <w:sz w:val="24"/>
          <w:szCs w:val="28"/>
        </w:rPr>
        <w:t>月</w:t>
      </w:r>
      <w:r w:rsidR="002C730B">
        <w:rPr>
          <w:rFonts w:ascii="Times New Roman" w:eastAsia="宋体" w:hAnsi="Times New Roman" w:cs="Times New Roman" w:hint="eastAsia"/>
          <w:color w:val="373737"/>
          <w:kern w:val="0"/>
          <w:sz w:val="24"/>
          <w:szCs w:val="28"/>
        </w:rPr>
        <w:t>20</w:t>
      </w:r>
      <w:r w:rsidR="00B87C62" w:rsidRPr="004D2B83">
        <w:rPr>
          <w:rFonts w:ascii="Times New Roman" w:eastAsia="宋体" w:hAnsi="Times New Roman" w:cs="Times New Roman"/>
          <w:color w:val="373737"/>
          <w:kern w:val="0"/>
          <w:sz w:val="24"/>
          <w:szCs w:val="28"/>
        </w:rPr>
        <w:t>日</w:t>
      </w:r>
    </w:p>
    <w:sectPr w:rsidR="00834162" w:rsidRPr="004D2B83" w:rsidSect="006B63B9">
      <w:pgSz w:w="11906" w:h="16838"/>
      <w:pgMar w:top="1440" w:right="1800" w:bottom="993"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08C4DB" w14:textId="77777777" w:rsidR="009929E2" w:rsidRDefault="009929E2" w:rsidP="00987516">
      <w:r>
        <w:separator/>
      </w:r>
    </w:p>
  </w:endnote>
  <w:endnote w:type="continuationSeparator" w:id="0">
    <w:p w14:paraId="27D6BE52" w14:textId="77777777" w:rsidR="009929E2" w:rsidRDefault="009929E2" w:rsidP="00987516">
      <w:r>
        <w:continuationSeparator/>
      </w:r>
    </w:p>
  </w:endnote>
  <w:endnote w:type="continuationNotice" w:id="1">
    <w:p w14:paraId="3CF6153D" w14:textId="77777777" w:rsidR="009929E2" w:rsidRDefault="009929E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800A1A" w14:textId="77777777" w:rsidR="009929E2" w:rsidRDefault="009929E2" w:rsidP="00987516">
      <w:r>
        <w:separator/>
      </w:r>
    </w:p>
  </w:footnote>
  <w:footnote w:type="continuationSeparator" w:id="0">
    <w:p w14:paraId="44C35688" w14:textId="77777777" w:rsidR="009929E2" w:rsidRDefault="009929E2" w:rsidP="00987516">
      <w:r>
        <w:continuationSeparator/>
      </w:r>
    </w:p>
  </w:footnote>
  <w:footnote w:type="continuationNotice" w:id="1">
    <w:p w14:paraId="420F3FD6" w14:textId="77777777" w:rsidR="009929E2" w:rsidRDefault="009929E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1C85724"/>
    <w:multiLevelType w:val="hybridMultilevel"/>
    <w:tmpl w:val="5B543232"/>
    <w:lvl w:ilvl="0" w:tplc="68006754">
      <w:start w:val="1"/>
      <w:numFmt w:val="japaneseCounting"/>
      <w:lvlText w:val="%1、"/>
      <w:lvlJc w:val="left"/>
      <w:pPr>
        <w:ind w:left="840" w:hanging="4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16cid:durableId="199384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728D"/>
    <w:rsid w:val="00006566"/>
    <w:rsid w:val="00030F78"/>
    <w:rsid w:val="00033FAB"/>
    <w:rsid w:val="0007293C"/>
    <w:rsid w:val="00073C2E"/>
    <w:rsid w:val="000A169B"/>
    <w:rsid w:val="000C419A"/>
    <w:rsid w:val="000E660D"/>
    <w:rsid w:val="000F3968"/>
    <w:rsid w:val="0010719E"/>
    <w:rsid w:val="001215C4"/>
    <w:rsid w:val="001458E7"/>
    <w:rsid w:val="00154035"/>
    <w:rsid w:val="001559F0"/>
    <w:rsid w:val="00160555"/>
    <w:rsid w:val="001804A8"/>
    <w:rsid w:val="00190616"/>
    <w:rsid w:val="00193C5F"/>
    <w:rsid w:val="001B43AC"/>
    <w:rsid w:val="0021468C"/>
    <w:rsid w:val="00226546"/>
    <w:rsid w:val="00234EED"/>
    <w:rsid w:val="00237A1D"/>
    <w:rsid w:val="00241EC1"/>
    <w:rsid w:val="00243724"/>
    <w:rsid w:val="00247ABC"/>
    <w:rsid w:val="0025716F"/>
    <w:rsid w:val="00291FF0"/>
    <w:rsid w:val="002B009D"/>
    <w:rsid w:val="002B061C"/>
    <w:rsid w:val="002B671F"/>
    <w:rsid w:val="002C4B96"/>
    <w:rsid w:val="002C730B"/>
    <w:rsid w:val="002F7DB4"/>
    <w:rsid w:val="00304011"/>
    <w:rsid w:val="0030475A"/>
    <w:rsid w:val="00311F77"/>
    <w:rsid w:val="00320C92"/>
    <w:rsid w:val="00333708"/>
    <w:rsid w:val="003403DC"/>
    <w:rsid w:val="00340DE9"/>
    <w:rsid w:val="003452B5"/>
    <w:rsid w:val="00345B24"/>
    <w:rsid w:val="0035141B"/>
    <w:rsid w:val="003533BE"/>
    <w:rsid w:val="00361704"/>
    <w:rsid w:val="0036228E"/>
    <w:rsid w:val="003713FF"/>
    <w:rsid w:val="00383DAC"/>
    <w:rsid w:val="003A083C"/>
    <w:rsid w:val="003A5844"/>
    <w:rsid w:val="003C38A8"/>
    <w:rsid w:val="004100A8"/>
    <w:rsid w:val="00427203"/>
    <w:rsid w:val="004355B8"/>
    <w:rsid w:val="004575C8"/>
    <w:rsid w:val="00461B16"/>
    <w:rsid w:val="00481448"/>
    <w:rsid w:val="00486B48"/>
    <w:rsid w:val="004A0529"/>
    <w:rsid w:val="004A7C2A"/>
    <w:rsid w:val="004B1694"/>
    <w:rsid w:val="004C534B"/>
    <w:rsid w:val="004C7C2F"/>
    <w:rsid w:val="004D2B83"/>
    <w:rsid w:val="004E2E24"/>
    <w:rsid w:val="004F331E"/>
    <w:rsid w:val="00500AD8"/>
    <w:rsid w:val="00535803"/>
    <w:rsid w:val="00552AE2"/>
    <w:rsid w:val="00567C73"/>
    <w:rsid w:val="005A59A6"/>
    <w:rsid w:val="005B7B92"/>
    <w:rsid w:val="005C3139"/>
    <w:rsid w:val="005D07B9"/>
    <w:rsid w:val="005E708D"/>
    <w:rsid w:val="005F046A"/>
    <w:rsid w:val="005F18E3"/>
    <w:rsid w:val="005F4DD7"/>
    <w:rsid w:val="005F73BC"/>
    <w:rsid w:val="00613E1C"/>
    <w:rsid w:val="006151D8"/>
    <w:rsid w:val="00637320"/>
    <w:rsid w:val="006408D3"/>
    <w:rsid w:val="00656510"/>
    <w:rsid w:val="00676852"/>
    <w:rsid w:val="00687FBE"/>
    <w:rsid w:val="00691738"/>
    <w:rsid w:val="006B63B9"/>
    <w:rsid w:val="006C0323"/>
    <w:rsid w:val="006D314B"/>
    <w:rsid w:val="00704574"/>
    <w:rsid w:val="00705DA5"/>
    <w:rsid w:val="00707E48"/>
    <w:rsid w:val="00715B80"/>
    <w:rsid w:val="00732DA2"/>
    <w:rsid w:val="0075615B"/>
    <w:rsid w:val="007629C4"/>
    <w:rsid w:val="007770A2"/>
    <w:rsid w:val="00784AE1"/>
    <w:rsid w:val="007919E2"/>
    <w:rsid w:val="007927D8"/>
    <w:rsid w:val="007A165F"/>
    <w:rsid w:val="007A6D23"/>
    <w:rsid w:val="007C1DAD"/>
    <w:rsid w:val="007D1D05"/>
    <w:rsid w:val="007E5F1D"/>
    <w:rsid w:val="007F48B6"/>
    <w:rsid w:val="007F4AE6"/>
    <w:rsid w:val="00800F4A"/>
    <w:rsid w:val="00811DB8"/>
    <w:rsid w:val="00816AD3"/>
    <w:rsid w:val="00834162"/>
    <w:rsid w:val="00836940"/>
    <w:rsid w:val="008624B2"/>
    <w:rsid w:val="008A298A"/>
    <w:rsid w:val="008A45AC"/>
    <w:rsid w:val="008B20F9"/>
    <w:rsid w:val="008B47F5"/>
    <w:rsid w:val="008C14EF"/>
    <w:rsid w:val="008D1583"/>
    <w:rsid w:val="008D19AF"/>
    <w:rsid w:val="008D79D1"/>
    <w:rsid w:val="008E07D6"/>
    <w:rsid w:val="008E5335"/>
    <w:rsid w:val="009144BD"/>
    <w:rsid w:val="00987516"/>
    <w:rsid w:val="009929E2"/>
    <w:rsid w:val="009A0BA6"/>
    <w:rsid w:val="009A2D67"/>
    <w:rsid w:val="009B5B50"/>
    <w:rsid w:val="009C733F"/>
    <w:rsid w:val="009D3378"/>
    <w:rsid w:val="00A02D13"/>
    <w:rsid w:val="00A15263"/>
    <w:rsid w:val="00A44F95"/>
    <w:rsid w:val="00A55130"/>
    <w:rsid w:val="00A73974"/>
    <w:rsid w:val="00A84777"/>
    <w:rsid w:val="00A86963"/>
    <w:rsid w:val="00AB0178"/>
    <w:rsid w:val="00AC0D65"/>
    <w:rsid w:val="00AD3B38"/>
    <w:rsid w:val="00AD77AF"/>
    <w:rsid w:val="00AE6B84"/>
    <w:rsid w:val="00B43D92"/>
    <w:rsid w:val="00B540DD"/>
    <w:rsid w:val="00B861C0"/>
    <w:rsid w:val="00B878E2"/>
    <w:rsid w:val="00B87C62"/>
    <w:rsid w:val="00B938EF"/>
    <w:rsid w:val="00B974E6"/>
    <w:rsid w:val="00BA4441"/>
    <w:rsid w:val="00BA7D68"/>
    <w:rsid w:val="00BB491A"/>
    <w:rsid w:val="00BB792B"/>
    <w:rsid w:val="00C11CBF"/>
    <w:rsid w:val="00C36FD5"/>
    <w:rsid w:val="00C4509B"/>
    <w:rsid w:val="00C6379B"/>
    <w:rsid w:val="00C65C60"/>
    <w:rsid w:val="00C66152"/>
    <w:rsid w:val="00C77C09"/>
    <w:rsid w:val="00CB484F"/>
    <w:rsid w:val="00CC618D"/>
    <w:rsid w:val="00CF7BB7"/>
    <w:rsid w:val="00D01E9F"/>
    <w:rsid w:val="00D0606F"/>
    <w:rsid w:val="00D3245E"/>
    <w:rsid w:val="00D37511"/>
    <w:rsid w:val="00D4384C"/>
    <w:rsid w:val="00D4728D"/>
    <w:rsid w:val="00D50BAE"/>
    <w:rsid w:val="00D66E57"/>
    <w:rsid w:val="00D74315"/>
    <w:rsid w:val="00D757E3"/>
    <w:rsid w:val="00D8204B"/>
    <w:rsid w:val="00D93032"/>
    <w:rsid w:val="00DA4D3E"/>
    <w:rsid w:val="00DD7F1F"/>
    <w:rsid w:val="00DE2502"/>
    <w:rsid w:val="00E179C3"/>
    <w:rsid w:val="00E26E7C"/>
    <w:rsid w:val="00E40475"/>
    <w:rsid w:val="00E43979"/>
    <w:rsid w:val="00E5046B"/>
    <w:rsid w:val="00E51DA8"/>
    <w:rsid w:val="00E75696"/>
    <w:rsid w:val="00E77065"/>
    <w:rsid w:val="00E852D5"/>
    <w:rsid w:val="00E86631"/>
    <w:rsid w:val="00EC3999"/>
    <w:rsid w:val="00EC7808"/>
    <w:rsid w:val="00F312D4"/>
    <w:rsid w:val="00F41862"/>
    <w:rsid w:val="00F54385"/>
    <w:rsid w:val="00F557CB"/>
    <w:rsid w:val="00F57A4F"/>
    <w:rsid w:val="00F7239F"/>
    <w:rsid w:val="00F94385"/>
    <w:rsid w:val="00FA7737"/>
    <w:rsid w:val="00FB5247"/>
    <w:rsid w:val="00FB5379"/>
    <w:rsid w:val="00FD4B0B"/>
    <w:rsid w:val="00FE1B49"/>
    <w:rsid w:val="00FE20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8B147D"/>
  <w15:chartTrackingRefBased/>
  <w15:docId w15:val="{8B0044A9-F0A8-4DC4-9C84-804B5A51D5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87516"/>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987516"/>
    <w:rPr>
      <w:sz w:val="18"/>
      <w:szCs w:val="18"/>
    </w:rPr>
  </w:style>
  <w:style w:type="paragraph" w:styleId="a5">
    <w:name w:val="footer"/>
    <w:basedOn w:val="a"/>
    <w:link w:val="a6"/>
    <w:uiPriority w:val="99"/>
    <w:unhideWhenUsed/>
    <w:rsid w:val="00987516"/>
    <w:pPr>
      <w:tabs>
        <w:tab w:val="center" w:pos="4153"/>
        <w:tab w:val="right" w:pos="8306"/>
      </w:tabs>
      <w:snapToGrid w:val="0"/>
      <w:jc w:val="left"/>
    </w:pPr>
    <w:rPr>
      <w:sz w:val="18"/>
      <w:szCs w:val="18"/>
    </w:rPr>
  </w:style>
  <w:style w:type="character" w:customStyle="1" w:styleId="a6">
    <w:name w:val="页脚 字符"/>
    <w:basedOn w:val="a0"/>
    <w:link w:val="a5"/>
    <w:uiPriority w:val="99"/>
    <w:rsid w:val="00987516"/>
    <w:rPr>
      <w:sz w:val="18"/>
      <w:szCs w:val="18"/>
    </w:rPr>
  </w:style>
  <w:style w:type="paragraph" w:styleId="a7">
    <w:name w:val="Balloon Text"/>
    <w:basedOn w:val="a"/>
    <w:link w:val="a8"/>
    <w:uiPriority w:val="99"/>
    <w:semiHidden/>
    <w:unhideWhenUsed/>
    <w:rsid w:val="00FD4B0B"/>
    <w:rPr>
      <w:sz w:val="18"/>
      <w:szCs w:val="18"/>
    </w:rPr>
  </w:style>
  <w:style w:type="character" w:customStyle="1" w:styleId="a8">
    <w:name w:val="批注框文本 字符"/>
    <w:basedOn w:val="a0"/>
    <w:link w:val="a7"/>
    <w:uiPriority w:val="99"/>
    <w:semiHidden/>
    <w:rsid w:val="00FD4B0B"/>
    <w:rPr>
      <w:sz w:val="18"/>
      <w:szCs w:val="18"/>
    </w:rPr>
  </w:style>
  <w:style w:type="paragraph" w:styleId="a9">
    <w:name w:val="List Paragraph"/>
    <w:basedOn w:val="a"/>
    <w:uiPriority w:val="34"/>
    <w:qFormat/>
    <w:rsid w:val="00B878E2"/>
    <w:pPr>
      <w:ind w:firstLineChars="200" w:firstLine="420"/>
    </w:pPr>
  </w:style>
  <w:style w:type="paragraph" w:styleId="aa">
    <w:name w:val="Normal (Web)"/>
    <w:basedOn w:val="a"/>
    <w:uiPriority w:val="99"/>
    <w:unhideWhenUsed/>
    <w:rsid w:val="00707E48"/>
    <w:pPr>
      <w:widowControl/>
      <w:spacing w:before="100" w:beforeAutospacing="1" w:after="100" w:afterAutospacing="1"/>
      <w:jc w:val="left"/>
    </w:pPr>
    <w:rPr>
      <w:rFonts w:ascii="宋体" w:eastAsia="宋体" w:hAnsi="宋体" w:cs="宋体"/>
      <w:kern w:val="0"/>
      <w:sz w:val="24"/>
      <w:szCs w:val="24"/>
    </w:rPr>
  </w:style>
  <w:style w:type="character" w:styleId="ab">
    <w:name w:val="Hyperlink"/>
    <w:basedOn w:val="a0"/>
    <w:uiPriority w:val="99"/>
    <w:unhideWhenUsed/>
    <w:rsid w:val="005C3139"/>
    <w:rPr>
      <w:color w:val="0563C1" w:themeColor="hyperlink"/>
      <w:u w:val="single"/>
    </w:rPr>
  </w:style>
  <w:style w:type="paragraph" w:styleId="ac">
    <w:name w:val="Revision"/>
    <w:hidden/>
    <w:uiPriority w:val="99"/>
    <w:semiHidden/>
    <w:rsid w:val="00707E48"/>
  </w:style>
  <w:style w:type="table" w:styleId="ad">
    <w:name w:val="Table Grid"/>
    <w:basedOn w:val="a1"/>
    <w:uiPriority w:val="39"/>
    <w:rsid w:val="00B43D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Unresolved Mention"/>
    <w:basedOn w:val="a0"/>
    <w:uiPriority w:val="99"/>
    <w:semiHidden/>
    <w:unhideWhenUsed/>
    <w:rsid w:val="00F5438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5900929">
      <w:bodyDiv w:val="1"/>
      <w:marLeft w:val="0"/>
      <w:marRight w:val="0"/>
      <w:marTop w:val="0"/>
      <w:marBottom w:val="0"/>
      <w:divBdr>
        <w:top w:val="none" w:sz="0" w:space="0" w:color="auto"/>
        <w:left w:val="none" w:sz="0" w:space="0" w:color="auto"/>
        <w:bottom w:val="none" w:sz="0" w:space="0" w:color="auto"/>
        <w:right w:val="none" w:sz="0" w:space="0" w:color="auto"/>
      </w:divBdr>
      <w:divsChild>
        <w:div w:id="315189690">
          <w:marLeft w:val="288"/>
          <w:marRight w:val="0"/>
          <w:marTop w:val="120"/>
          <w:marBottom w:val="0"/>
          <w:divBdr>
            <w:top w:val="none" w:sz="0" w:space="0" w:color="auto"/>
            <w:left w:val="none" w:sz="0" w:space="0" w:color="auto"/>
            <w:bottom w:val="none" w:sz="0" w:space="0" w:color="auto"/>
            <w:right w:val="none" w:sz="0" w:space="0" w:color="auto"/>
          </w:divBdr>
        </w:div>
      </w:divsChild>
    </w:div>
    <w:div w:id="1636594584">
      <w:bodyDiv w:val="1"/>
      <w:marLeft w:val="0"/>
      <w:marRight w:val="0"/>
      <w:marTop w:val="0"/>
      <w:marBottom w:val="0"/>
      <w:divBdr>
        <w:top w:val="none" w:sz="0" w:space="0" w:color="auto"/>
        <w:left w:val="none" w:sz="0" w:space="0" w:color="auto"/>
        <w:bottom w:val="none" w:sz="0" w:space="0" w:color="auto"/>
        <w:right w:val="none" w:sz="0" w:space="0" w:color="auto"/>
      </w:divBdr>
    </w:div>
    <w:div w:id="2121416928">
      <w:bodyDiv w:val="1"/>
      <w:marLeft w:val="0"/>
      <w:marRight w:val="0"/>
      <w:marTop w:val="0"/>
      <w:marBottom w:val="0"/>
      <w:divBdr>
        <w:top w:val="none" w:sz="0" w:space="0" w:color="auto"/>
        <w:left w:val="none" w:sz="0" w:space="0" w:color="auto"/>
        <w:bottom w:val="none" w:sz="0" w:space="0" w:color="auto"/>
        <w:right w:val="none" w:sz="0" w:space="0" w:color="auto"/>
      </w:divBdr>
      <w:divsChild>
        <w:div w:id="38996061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liningbo@gig.ac.c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2</Pages>
  <Words>203</Words>
  <Characters>1162</Characters>
  <Application>Microsoft Office Word</Application>
  <DocSecurity>0</DocSecurity>
  <Lines>9</Lines>
  <Paragraphs>2</Paragraphs>
  <ScaleCrop>false</ScaleCrop>
  <Company/>
  <LinksUpToDate>false</LinksUpToDate>
  <CharactersWithSpaces>1363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刘红梅</dc:creator>
  <cp:keywords/>
  <dc:description/>
  <cp:lastModifiedBy>Ningbo</cp:lastModifiedBy>
  <cp:revision>14</cp:revision>
  <cp:lastPrinted>2025-01-21T07:53:00Z</cp:lastPrinted>
  <dcterms:created xsi:type="dcterms:W3CDTF">2025-01-19T07:58:00Z</dcterms:created>
  <dcterms:modified xsi:type="dcterms:W3CDTF">2025-02-20T01:10:00Z</dcterms:modified>
</cp:coreProperties>
</file>