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A1E27" w:rsidRDefault="00AA1E27" w:rsidP="00AA1E27">
      <w:pPr>
        <w:jc w:val="center"/>
        <w:rPr>
          <w:rFonts w:ascii="黑体" w:eastAsia="黑体" w:hAnsi="黑体"/>
          <w:b/>
          <w:sz w:val="44"/>
          <w:szCs w:val="44"/>
        </w:rPr>
      </w:pPr>
      <w:r>
        <w:rPr>
          <w:rFonts w:ascii="黑体" w:eastAsia="黑体" w:hAnsi="黑体" w:hint="eastAsia"/>
          <w:b/>
          <w:sz w:val="44"/>
          <w:szCs w:val="44"/>
        </w:rPr>
        <w:t>国土资源科学技术奖推荐书</w:t>
      </w:r>
    </w:p>
    <w:p w:rsidR="00AA1E27" w:rsidRDefault="00AA1E27" w:rsidP="00AA1E27">
      <w:pPr>
        <w:ind w:left="281" w:hangingChars="100" w:hanging="281"/>
        <w:jc w:val="center"/>
        <w:rPr>
          <w:rFonts w:ascii="黑体" w:eastAsia="黑体" w:hAnsi="黑体"/>
          <w:b/>
          <w:sz w:val="28"/>
          <w:szCs w:val="28"/>
        </w:rPr>
      </w:pPr>
      <w:r>
        <w:rPr>
          <w:rFonts w:ascii="黑体" w:eastAsia="黑体" w:hAnsi="黑体" w:hint="eastAsia"/>
          <w:b/>
          <w:sz w:val="28"/>
          <w:szCs w:val="28"/>
        </w:rPr>
        <w:t>(</w:t>
      </w:r>
      <w:r>
        <w:rPr>
          <w:rFonts w:ascii="黑体" w:eastAsia="黑体" w:hAnsi="黑体" w:hint="eastAsia"/>
          <w:sz w:val="28"/>
          <w:szCs w:val="28"/>
        </w:rPr>
        <w:t>2019</w:t>
      </w:r>
      <w:r>
        <w:rPr>
          <w:rFonts w:ascii="黑体" w:eastAsia="黑体" w:hAnsi="黑体" w:hint="eastAsia"/>
          <w:b/>
          <w:sz w:val="28"/>
          <w:szCs w:val="28"/>
        </w:rPr>
        <w:t>年度)</w:t>
      </w:r>
    </w:p>
    <w:p w:rsidR="00AA1E27" w:rsidRDefault="00AA1E27" w:rsidP="00AA1E27">
      <w:pPr>
        <w:ind w:left="321" w:hangingChars="100" w:hanging="321"/>
        <w:jc w:val="center"/>
        <w:outlineLvl w:val="0"/>
      </w:pPr>
      <w:r>
        <w:rPr>
          <w:rFonts w:ascii="黑体" w:eastAsia="黑体" w:hAnsi="黑体" w:hint="eastAsia"/>
          <w:b/>
          <w:sz w:val="32"/>
          <w:szCs w:val="32"/>
        </w:rPr>
        <w:t>一、成果基本情况</w:t>
      </w:r>
      <w:r>
        <w:rPr>
          <w:rFonts w:ascii="黑体" w:eastAsia="黑体" w:hAnsi="黑体" w:hint="eastAsia"/>
          <w:b/>
          <w:sz w:val="32"/>
          <w:szCs w:val="32"/>
        </w:rPr>
        <w:br w:type="textWrapping" w:clear="all"/>
      </w:r>
    </w:p>
    <w:p w:rsidR="00AA1E27" w:rsidRDefault="00AA1E27" w:rsidP="00AA1E27">
      <w:pPr>
        <w:tabs>
          <w:tab w:val="left" w:pos="6040"/>
        </w:tabs>
        <w:jc w:val="left"/>
        <w:outlineLvl w:val="0"/>
        <w:rPr>
          <w:rFonts w:asciiTheme="minorEastAsia" w:eastAsiaTheme="minorEastAsia" w:hAnsiTheme="minorEastAsia"/>
          <w:sz w:val="22"/>
          <w:szCs w:val="22"/>
        </w:rPr>
      </w:pPr>
      <w:r>
        <w:rPr>
          <w:rFonts w:asciiTheme="minorEastAsia" w:eastAsiaTheme="minorEastAsia" w:hAnsiTheme="minorEastAsia" w:hint="eastAsia"/>
          <w:sz w:val="22"/>
          <w:szCs w:val="22"/>
        </w:rPr>
        <w:t>专业评审组： 基础研究</w:t>
      </w:r>
      <w:r>
        <w:rPr>
          <w:rFonts w:asciiTheme="minorEastAsia" w:eastAsiaTheme="minorEastAsia" w:hAnsiTheme="minorEastAsia" w:hint="eastAsia"/>
          <w:sz w:val="22"/>
          <w:szCs w:val="22"/>
        </w:rPr>
        <w:tab/>
        <w:t>成果编号：</w:t>
      </w:r>
    </w:p>
    <w:tbl>
      <w:tblPr>
        <w:tblStyle w:val="a6"/>
        <w:tblW w:w="9900" w:type="dxa"/>
        <w:tblInd w:w="-612" w:type="dxa"/>
        <w:tblLayout w:type="fixed"/>
        <w:tblLook w:val="01E0" w:firstRow="1" w:lastRow="1" w:firstColumn="1" w:lastColumn="1" w:noHBand="0" w:noVBand="0"/>
      </w:tblPr>
      <w:tblGrid>
        <w:gridCol w:w="1429"/>
        <w:gridCol w:w="567"/>
        <w:gridCol w:w="425"/>
        <w:gridCol w:w="142"/>
        <w:gridCol w:w="2835"/>
        <w:gridCol w:w="142"/>
        <w:gridCol w:w="1843"/>
        <w:gridCol w:w="708"/>
        <w:gridCol w:w="284"/>
        <w:gridCol w:w="1525"/>
      </w:tblGrid>
      <w:tr w:rsidR="00AA1E27" w:rsidTr="002D1C42">
        <w:trPr>
          <w:trHeight w:val="346"/>
        </w:trPr>
        <w:tc>
          <w:tcPr>
            <w:tcW w:w="1429" w:type="dxa"/>
            <w:vMerge w:val="restart"/>
            <w:tcBorders>
              <w:top w:val="single" w:sz="12" w:space="0" w:color="auto"/>
              <w:left w:val="single" w:sz="12" w:space="0" w:color="auto"/>
              <w:bottom w:val="single" w:sz="6" w:space="0" w:color="auto"/>
              <w:right w:val="single" w:sz="6" w:space="0" w:color="auto"/>
            </w:tcBorders>
            <w:vAlign w:val="center"/>
            <w:hideMark/>
          </w:tcPr>
          <w:p w:rsidR="00AA1E27" w:rsidRDefault="00AA1E27" w:rsidP="002D1C42">
            <w:pPr>
              <w:ind w:leftChars="-130" w:left="-273"/>
              <w:jc w:val="center"/>
              <w:rPr>
                <w:rFonts w:asciiTheme="minorEastAsia" w:eastAsiaTheme="minorEastAsia" w:hAnsiTheme="minorEastAsia"/>
                <w:sz w:val="22"/>
                <w:szCs w:val="22"/>
              </w:rPr>
            </w:pPr>
            <w:r>
              <w:rPr>
                <w:rFonts w:asciiTheme="minorEastAsia" w:eastAsiaTheme="minorEastAsia" w:hAnsiTheme="minorEastAsia" w:hint="eastAsia"/>
                <w:sz w:val="22"/>
                <w:szCs w:val="22"/>
              </w:rPr>
              <w:t xml:space="preserve">   成果</w:t>
            </w:r>
          </w:p>
          <w:p w:rsidR="00AA1E27" w:rsidRDefault="00AA1E27" w:rsidP="002D1C42">
            <w:pPr>
              <w:jc w:val="center"/>
              <w:rPr>
                <w:rFonts w:asciiTheme="minorEastAsia" w:eastAsiaTheme="minorEastAsia" w:hAnsiTheme="minorEastAsia"/>
                <w:sz w:val="22"/>
                <w:szCs w:val="22"/>
              </w:rPr>
            </w:pPr>
            <w:r>
              <w:rPr>
                <w:rFonts w:asciiTheme="minorEastAsia" w:eastAsiaTheme="minorEastAsia" w:hAnsiTheme="minorEastAsia" w:hint="eastAsia"/>
                <w:sz w:val="22"/>
                <w:szCs w:val="22"/>
              </w:rPr>
              <w:t>名称</w:t>
            </w:r>
          </w:p>
        </w:tc>
        <w:tc>
          <w:tcPr>
            <w:tcW w:w="992" w:type="dxa"/>
            <w:gridSpan w:val="2"/>
            <w:tcBorders>
              <w:top w:val="single" w:sz="12" w:space="0" w:color="auto"/>
              <w:left w:val="single" w:sz="6" w:space="0" w:color="auto"/>
              <w:bottom w:val="single" w:sz="6" w:space="0" w:color="auto"/>
              <w:right w:val="single" w:sz="6" w:space="0" w:color="auto"/>
            </w:tcBorders>
            <w:hideMark/>
          </w:tcPr>
          <w:p w:rsidR="00AA1E27" w:rsidRDefault="00AA1E27" w:rsidP="002D1C42">
            <w:pPr>
              <w:jc w:val="center"/>
              <w:rPr>
                <w:rFonts w:asciiTheme="minorEastAsia" w:eastAsiaTheme="minorEastAsia" w:hAnsiTheme="minorEastAsia"/>
                <w:sz w:val="22"/>
                <w:szCs w:val="22"/>
              </w:rPr>
            </w:pPr>
            <w:r>
              <w:rPr>
                <w:rFonts w:asciiTheme="minorEastAsia" w:eastAsiaTheme="minorEastAsia" w:hAnsiTheme="minorEastAsia" w:hint="eastAsia"/>
                <w:sz w:val="22"/>
                <w:szCs w:val="22"/>
              </w:rPr>
              <w:t>名称</w:t>
            </w:r>
          </w:p>
        </w:tc>
        <w:tc>
          <w:tcPr>
            <w:tcW w:w="7479" w:type="dxa"/>
            <w:gridSpan w:val="7"/>
            <w:tcBorders>
              <w:top w:val="single" w:sz="12" w:space="0" w:color="auto"/>
              <w:left w:val="single" w:sz="6" w:space="0" w:color="auto"/>
              <w:bottom w:val="single" w:sz="6" w:space="0" w:color="auto"/>
              <w:right w:val="single" w:sz="12" w:space="0" w:color="auto"/>
            </w:tcBorders>
            <w:hideMark/>
          </w:tcPr>
          <w:p w:rsidR="00AA1E27" w:rsidRDefault="00AA1E27" w:rsidP="002D1C42">
            <w:pPr>
              <w:rPr>
                <w:rFonts w:asciiTheme="minorEastAsia" w:eastAsiaTheme="minorEastAsia" w:hAnsiTheme="minorEastAsia"/>
                <w:sz w:val="22"/>
                <w:szCs w:val="22"/>
              </w:rPr>
            </w:pPr>
            <w:r>
              <w:rPr>
                <w:rFonts w:asciiTheme="minorEastAsia" w:eastAsiaTheme="minorEastAsia" w:hAnsiTheme="minorEastAsia" w:hint="eastAsia"/>
                <w:sz w:val="22"/>
                <w:szCs w:val="22"/>
              </w:rPr>
              <w:t>中国富铁矿成矿理论与预测实践</w:t>
            </w:r>
          </w:p>
        </w:tc>
      </w:tr>
      <w:tr w:rsidR="00AA1E27" w:rsidTr="002D1C42">
        <w:trPr>
          <w:trHeight w:val="346"/>
        </w:trPr>
        <w:tc>
          <w:tcPr>
            <w:tcW w:w="300" w:type="dxa"/>
            <w:vMerge/>
            <w:tcBorders>
              <w:top w:val="single" w:sz="12" w:space="0" w:color="auto"/>
              <w:left w:val="single" w:sz="12" w:space="0" w:color="auto"/>
              <w:bottom w:val="single" w:sz="6" w:space="0" w:color="auto"/>
              <w:right w:val="single" w:sz="6" w:space="0" w:color="auto"/>
            </w:tcBorders>
            <w:vAlign w:val="center"/>
            <w:hideMark/>
          </w:tcPr>
          <w:p w:rsidR="00AA1E27" w:rsidRDefault="00AA1E27" w:rsidP="002D1C42">
            <w:pPr>
              <w:rPr>
                <w:rFonts w:asciiTheme="minorEastAsia" w:eastAsiaTheme="minorEastAsia" w:hAnsiTheme="minorEastAsia"/>
                <w:kern w:val="2"/>
                <w:sz w:val="22"/>
                <w:szCs w:val="22"/>
              </w:rPr>
            </w:pPr>
          </w:p>
        </w:tc>
        <w:tc>
          <w:tcPr>
            <w:tcW w:w="992" w:type="dxa"/>
            <w:gridSpan w:val="2"/>
            <w:tcBorders>
              <w:top w:val="single" w:sz="6" w:space="0" w:color="auto"/>
              <w:left w:val="single" w:sz="6" w:space="0" w:color="auto"/>
              <w:bottom w:val="single" w:sz="6" w:space="0" w:color="auto"/>
              <w:right w:val="single" w:sz="6" w:space="0" w:color="auto"/>
            </w:tcBorders>
            <w:hideMark/>
          </w:tcPr>
          <w:p w:rsidR="00AA1E27" w:rsidRDefault="00AA1E27" w:rsidP="002D1C42">
            <w:pPr>
              <w:jc w:val="center"/>
              <w:rPr>
                <w:rFonts w:asciiTheme="minorEastAsia" w:eastAsiaTheme="minorEastAsia" w:hAnsiTheme="minorEastAsia"/>
                <w:sz w:val="22"/>
                <w:szCs w:val="22"/>
              </w:rPr>
            </w:pPr>
            <w:r>
              <w:rPr>
                <w:rFonts w:asciiTheme="minorEastAsia" w:eastAsiaTheme="minorEastAsia" w:hAnsiTheme="minorEastAsia" w:hint="eastAsia"/>
                <w:sz w:val="22"/>
                <w:szCs w:val="22"/>
              </w:rPr>
              <w:t>公布名</w:t>
            </w:r>
          </w:p>
        </w:tc>
        <w:tc>
          <w:tcPr>
            <w:tcW w:w="7479" w:type="dxa"/>
            <w:gridSpan w:val="7"/>
            <w:tcBorders>
              <w:top w:val="single" w:sz="6" w:space="0" w:color="auto"/>
              <w:left w:val="single" w:sz="6" w:space="0" w:color="auto"/>
              <w:bottom w:val="single" w:sz="6" w:space="0" w:color="auto"/>
              <w:right w:val="single" w:sz="12" w:space="0" w:color="auto"/>
            </w:tcBorders>
            <w:hideMark/>
          </w:tcPr>
          <w:p w:rsidR="00AA1E27" w:rsidRDefault="00AA1E27" w:rsidP="002D1C42">
            <w:pPr>
              <w:rPr>
                <w:rFonts w:asciiTheme="minorEastAsia" w:eastAsiaTheme="minorEastAsia" w:hAnsiTheme="minorEastAsia"/>
                <w:sz w:val="22"/>
                <w:szCs w:val="22"/>
              </w:rPr>
            </w:pPr>
            <w:r>
              <w:rPr>
                <w:rFonts w:asciiTheme="minorEastAsia" w:eastAsiaTheme="minorEastAsia" w:hAnsiTheme="minorEastAsia" w:hint="eastAsia"/>
                <w:sz w:val="22"/>
                <w:szCs w:val="22"/>
              </w:rPr>
              <w:t>中国富铁矿成矿理论与预测实践</w:t>
            </w:r>
          </w:p>
        </w:tc>
      </w:tr>
      <w:tr w:rsidR="00AA1E27" w:rsidTr="002D1C42">
        <w:trPr>
          <w:trHeight w:val="692"/>
        </w:trPr>
        <w:tc>
          <w:tcPr>
            <w:tcW w:w="2421" w:type="dxa"/>
            <w:gridSpan w:val="3"/>
            <w:tcBorders>
              <w:top w:val="single" w:sz="6" w:space="0" w:color="auto"/>
              <w:left w:val="single" w:sz="12" w:space="0" w:color="auto"/>
              <w:bottom w:val="single" w:sz="6" w:space="0" w:color="auto"/>
              <w:right w:val="single" w:sz="6" w:space="0" w:color="auto"/>
            </w:tcBorders>
            <w:vAlign w:val="center"/>
            <w:hideMark/>
          </w:tcPr>
          <w:p w:rsidR="00AA1E27" w:rsidRDefault="00AA1E27" w:rsidP="002D1C42">
            <w:pPr>
              <w:jc w:val="center"/>
              <w:rPr>
                <w:rFonts w:asciiTheme="minorEastAsia" w:eastAsiaTheme="minorEastAsia" w:hAnsiTheme="minorEastAsia"/>
                <w:sz w:val="22"/>
                <w:szCs w:val="22"/>
              </w:rPr>
            </w:pPr>
            <w:r>
              <w:rPr>
                <w:rFonts w:asciiTheme="minorEastAsia" w:eastAsiaTheme="minorEastAsia" w:hAnsiTheme="minorEastAsia" w:hint="eastAsia"/>
                <w:sz w:val="22"/>
                <w:szCs w:val="22"/>
              </w:rPr>
              <w:t>主要完成人</w:t>
            </w:r>
          </w:p>
        </w:tc>
        <w:tc>
          <w:tcPr>
            <w:tcW w:w="7479" w:type="dxa"/>
            <w:gridSpan w:val="7"/>
            <w:tcBorders>
              <w:top w:val="single" w:sz="6" w:space="0" w:color="auto"/>
              <w:left w:val="single" w:sz="6" w:space="0" w:color="auto"/>
              <w:bottom w:val="single" w:sz="6" w:space="0" w:color="auto"/>
              <w:right w:val="single" w:sz="12" w:space="0" w:color="auto"/>
            </w:tcBorders>
            <w:vAlign w:val="center"/>
            <w:hideMark/>
          </w:tcPr>
          <w:p w:rsidR="00AA1E27" w:rsidRDefault="00AA1E27" w:rsidP="002D1C42">
            <w:pPr>
              <w:rPr>
                <w:rFonts w:asciiTheme="minorEastAsia" w:eastAsiaTheme="minorEastAsia" w:hAnsiTheme="minorEastAsia"/>
                <w:sz w:val="22"/>
                <w:szCs w:val="22"/>
              </w:rPr>
            </w:pPr>
            <w:r>
              <w:rPr>
                <w:rFonts w:asciiTheme="minorEastAsia" w:eastAsiaTheme="minorEastAsia" w:hAnsiTheme="minorEastAsia" w:hint="eastAsia"/>
                <w:sz w:val="22"/>
                <w:szCs w:val="22"/>
              </w:rPr>
              <w:t>张招崇、李厚民、李建威、张作衡、宋谢炎、牛向龙、许德如、侯通、李延河、谢桂青、于宋月、黄旭钊、李立兴、段士刚、张青杉</w:t>
            </w:r>
          </w:p>
        </w:tc>
      </w:tr>
      <w:tr w:rsidR="00AA1E27" w:rsidTr="002D1C42">
        <w:trPr>
          <w:trHeight w:val="346"/>
        </w:trPr>
        <w:tc>
          <w:tcPr>
            <w:tcW w:w="2421" w:type="dxa"/>
            <w:gridSpan w:val="3"/>
            <w:tcBorders>
              <w:top w:val="single" w:sz="6" w:space="0" w:color="auto"/>
              <w:left w:val="single" w:sz="12" w:space="0" w:color="auto"/>
              <w:bottom w:val="single" w:sz="6" w:space="0" w:color="auto"/>
              <w:right w:val="single" w:sz="6" w:space="0" w:color="auto"/>
            </w:tcBorders>
            <w:hideMark/>
          </w:tcPr>
          <w:p w:rsidR="00AA1E27" w:rsidRDefault="00AA1E27" w:rsidP="002D1C42">
            <w:pPr>
              <w:jc w:val="center"/>
              <w:rPr>
                <w:rFonts w:asciiTheme="minorEastAsia" w:eastAsiaTheme="minorEastAsia" w:hAnsiTheme="minorEastAsia"/>
                <w:sz w:val="22"/>
                <w:szCs w:val="22"/>
              </w:rPr>
            </w:pPr>
            <w:r>
              <w:rPr>
                <w:rFonts w:asciiTheme="minorEastAsia" w:eastAsiaTheme="minorEastAsia" w:hAnsiTheme="minorEastAsia" w:hint="eastAsia"/>
                <w:sz w:val="22"/>
                <w:szCs w:val="22"/>
              </w:rPr>
              <w:t>主要完成</w:t>
            </w:r>
            <w:proofErr w:type="gramStart"/>
            <w:r>
              <w:rPr>
                <w:rFonts w:asciiTheme="minorEastAsia" w:eastAsiaTheme="minorEastAsia" w:hAnsiTheme="minorEastAsia" w:hint="eastAsia"/>
                <w:sz w:val="22"/>
                <w:szCs w:val="22"/>
              </w:rPr>
              <w:t>单位单位</w:t>
            </w:r>
            <w:proofErr w:type="gramEnd"/>
          </w:p>
        </w:tc>
        <w:tc>
          <w:tcPr>
            <w:tcW w:w="7479" w:type="dxa"/>
            <w:gridSpan w:val="7"/>
            <w:tcBorders>
              <w:top w:val="single" w:sz="6" w:space="0" w:color="auto"/>
              <w:left w:val="single" w:sz="6" w:space="0" w:color="auto"/>
              <w:bottom w:val="single" w:sz="6" w:space="0" w:color="auto"/>
              <w:right w:val="single" w:sz="12" w:space="0" w:color="auto"/>
            </w:tcBorders>
            <w:hideMark/>
          </w:tcPr>
          <w:p w:rsidR="00AA1E27" w:rsidRDefault="00AA1E27" w:rsidP="002D1C42">
            <w:pPr>
              <w:rPr>
                <w:rFonts w:asciiTheme="minorEastAsia" w:eastAsiaTheme="minorEastAsia" w:hAnsiTheme="minorEastAsia"/>
                <w:sz w:val="22"/>
                <w:szCs w:val="22"/>
              </w:rPr>
            </w:pPr>
            <w:r>
              <w:rPr>
                <w:rFonts w:asciiTheme="minorEastAsia" w:eastAsiaTheme="minorEastAsia" w:hAnsiTheme="minorEastAsia" w:hint="eastAsia"/>
                <w:sz w:val="22"/>
                <w:szCs w:val="22"/>
              </w:rPr>
              <w:t>中国地质科学院矿产资源研究所、中国地质大学（北京）、中国地质大学（武汉）、中国科学院地球化学研究所、中国冶金地质总局矿产资源研究院、中国科学院广州地球化学研究所、中国自然资源航空物探遥感中心、中国冶金地质总局地球物理勘查院</w:t>
            </w:r>
          </w:p>
        </w:tc>
      </w:tr>
      <w:tr w:rsidR="00AA1E27" w:rsidTr="002D1C42">
        <w:trPr>
          <w:trHeight w:val="346"/>
        </w:trPr>
        <w:tc>
          <w:tcPr>
            <w:tcW w:w="2421" w:type="dxa"/>
            <w:gridSpan w:val="3"/>
            <w:vMerge w:val="restart"/>
            <w:tcBorders>
              <w:top w:val="single" w:sz="6" w:space="0" w:color="auto"/>
              <w:left w:val="single" w:sz="12" w:space="0" w:color="auto"/>
              <w:bottom w:val="single" w:sz="6" w:space="0" w:color="auto"/>
              <w:right w:val="single" w:sz="6" w:space="0" w:color="auto"/>
            </w:tcBorders>
            <w:vAlign w:val="center"/>
            <w:hideMark/>
          </w:tcPr>
          <w:p w:rsidR="00AA1E27" w:rsidRDefault="00AA1E27" w:rsidP="002D1C42">
            <w:pPr>
              <w:jc w:val="center"/>
              <w:rPr>
                <w:rFonts w:ascii="宋体" w:hAnsi="宋体"/>
                <w:sz w:val="22"/>
                <w:szCs w:val="22"/>
              </w:rPr>
            </w:pPr>
            <w:r>
              <w:rPr>
                <w:rFonts w:ascii="宋体" w:hAnsi="宋体" w:hint="eastAsia"/>
                <w:sz w:val="22"/>
                <w:szCs w:val="22"/>
              </w:rPr>
              <w:t>推荐专家</w:t>
            </w:r>
          </w:p>
        </w:tc>
        <w:tc>
          <w:tcPr>
            <w:tcW w:w="2977" w:type="dxa"/>
            <w:gridSpan w:val="2"/>
            <w:vMerge w:val="restart"/>
            <w:tcBorders>
              <w:top w:val="single" w:sz="6" w:space="0" w:color="auto"/>
              <w:left w:val="single" w:sz="6" w:space="0" w:color="auto"/>
              <w:bottom w:val="single" w:sz="6" w:space="0" w:color="auto"/>
              <w:right w:val="single" w:sz="6" w:space="0" w:color="auto"/>
            </w:tcBorders>
            <w:vAlign w:val="center"/>
            <w:hideMark/>
          </w:tcPr>
          <w:p w:rsidR="00AA1E27" w:rsidRDefault="00AA1E27" w:rsidP="002D1C42">
            <w:pPr>
              <w:jc w:val="center"/>
              <w:rPr>
                <w:rFonts w:asciiTheme="minorEastAsia" w:eastAsiaTheme="minorEastAsia" w:hAnsiTheme="minorEastAsia"/>
                <w:sz w:val="22"/>
                <w:szCs w:val="22"/>
              </w:rPr>
            </w:pPr>
          </w:p>
        </w:tc>
        <w:tc>
          <w:tcPr>
            <w:tcW w:w="1985" w:type="dxa"/>
            <w:gridSpan w:val="2"/>
            <w:tcBorders>
              <w:top w:val="single" w:sz="6" w:space="0" w:color="auto"/>
              <w:left w:val="single" w:sz="6" w:space="0" w:color="auto"/>
              <w:bottom w:val="single" w:sz="6" w:space="0" w:color="auto"/>
              <w:right w:val="single" w:sz="6" w:space="0" w:color="auto"/>
            </w:tcBorders>
            <w:hideMark/>
          </w:tcPr>
          <w:p w:rsidR="00AA1E27" w:rsidRDefault="00AA1E27" w:rsidP="002D1C42">
            <w:pPr>
              <w:rPr>
                <w:rFonts w:asciiTheme="minorEastAsia" w:eastAsiaTheme="minorEastAsia" w:hAnsiTheme="minorEastAsia"/>
                <w:sz w:val="22"/>
                <w:szCs w:val="22"/>
              </w:rPr>
            </w:pPr>
            <w:r>
              <w:rPr>
                <w:rFonts w:asciiTheme="minorEastAsia" w:eastAsiaTheme="minorEastAsia" w:hAnsiTheme="minorEastAsia" w:hint="eastAsia"/>
                <w:sz w:val="22"/>
                <w:szCs w:val="22"/>
              </w:rPr>
              <w:t>成果名称可否公布</w:t>
            </w:r>
          </w:p>
        </w:tc>
        <w:tc>
          <w:tcPr>
            <w:tcW w:w="2517" w:type="dxa"/>
            <w:gridSpan w:val="3"/>
            <w:tcBorders>
              <w:top w:val="single" w:sz="6" w:space="0" w:color="auto"/>
              <w:left w:val="single" w:sz="6" w:space="0" w:color="auto"/>
              <w:bottom w:val="single" w:sz="6" w:space="0" w:color="auto"/>
              <w:right w:val="single" w:sz="12" w:space="0" w:color="auto"/>
            </w:tcBorders>
            <w:hideMark/>
          </w:tcPr>
          <w:p w:rsidR="00AA1E27" w:rsidRDefault="00AA1E27" w:rsidP="002D1C42">
            <w:pPr>
              <w:rPr>
                <w:rFonts w:asciiTheme="minorEastAsia" w:eastAsiaTheme="minorEastAsia" w:hAnsiTheme="minorEastAsia"/>
                <w:sz w:val="22"/>
                <w:szCs w:val="22"/>
              </w:rPr>
            </w:pPr>
            <w:r>
              <w:rPr>
                <w:rFonts w:asciiTheme="minorEastAsia" w:eastAsiaTheme="minorEastAsia" w:hAnsiTheme="minorEastAsia" w:hint="eastAsia"/>
                <w:sz w:val="22"/>
                <w:szCs w:val="22"/>
              </w:rPr>
              <w:t>是</w:t>
            </w:r>
          </w:p>
        </w:tc>
      </w:tr>
      <w:tr w:rsidR="00AA1E27" w:rsidTr="002D1C42">
        <w:trPr>
          <w:trHeight w:val="346"/>
        </w:trPr>
        <w:tc>
          <w:tcPr>
            <w:tcW w:w="900" w:type="dxa"/>
            <w:gridSpan w:val="3"/>
            <w:vMerge/>
            <w:tcBorders>
              <w:top w:val="single" w:sz="6" w:space="0" w:color="auto"/>
              <w:left w:val="single" w:sz="12" w:space="0" w:color="auto"/>
              <w:bottom w:val="single" w:sz="6" w:space="0" w:color="auto"/>
              <w:right w:val="single" w:sz="6" w:space="0" w:color="auto"/>
            </w:tcBorders>
            <w:vAlign w:val="center"/>
            <w:hideMark/>
          </w:tcPr>
          <w:p w:rsidR="00AA1E27" w:rsidRDefault="00AA1E27" w:rsidP="002D1C42">
            <w:pPr>
              <w:rPr>
                <w:rFonts w:ascii="宋体" w:hAnsi="宋体"/>
                <w:kern w:val="2"/>
                <w:sz w:val="22"/>
                <w:szCs w:val="22"/>
              </w:rPr>
            </w:pPr>
          </w:p>
        </w:tc>
        <w:tc>
          <w:tcPr>
            <w:tcW w:w="600" w:type="dxa"/>
            <w:gridSpan w:val="2"/>
            <w:vMerge/>
            <w:tcBorders>
              <w:top w:val="single" w:sz="6" w:space="0" w:color="auto"/>
              <w:left w:val="single" w:sz="6" w:space="0" w:color="auto"/>
              <w:bottom w:val="single" w:sz="6" w:space="0" w:color="auto"/>
              <w:right w:val="single" w:sz="6" w:space="0" w:color="auto"/>
            </w:tcBorders>
            <w:vAlign w:val="center"/>
            <w:hideMark/>
          </w:tcPr>
          <w:p w:rsidR="00AA1E27" w:rsidRDefault="00AA1E27" w:rsidP="002D1C42">
            <w:pPr>
              <w:rPr>
                <w:rFonts w:asciiTheme="minorEastAsia" w:eastAsiaTheme="minorEastAsia" w:hAnsiTheme="minorEastAsia"/>
                <w:kern w:val="2"/>
                <w:sz w:val="22"/>
                <w:szCs w:val="22"/>
              </w:rPr>
            </w:pPr>
          </w:p>
        </w:tc>
        <w:tc>
          <w:tcPr>
            <w:tcW w:w="1985" w:type="dxa"/>
            <w:gridSpan w:val="2"/>
            <w:tcBorders>
              <w:top w:val="single" w:sz="6" w:space="0" w:color="auto"/>
              <w:left w:val="single" w:sz="6" w:space="0" w:color="auto"/>
              <w:bottom w:val="single" w:sz="6" w:space="0" w:color="auto"/>
              <w:right w:val="single" w:sz="6" w:space="0" w:color="auto"/>
            </w:tcBorders>
            <w:hideMark/>
          </w:tcPr>
          <w:p w:rsidR="00AA1E27" w:rsidRDefault="00AA1E27" w:rsidP="002D1C42">
            <w:pPr>
              <w:rPr>
                <w:rFonts w:asciiTheme="minorEastAsia" w:eastAsiaTheme="minorEastAsia" w:hAnsiTheme="minorEastAsia"/>
                <w:sz w:val="22"/>
                <w:szCs w:val="22"/>
              </w:rPr>
            </w:pPr>
            <w:r>
              <w:rPr>
                <w:rFonts w:asciiTheme="minorEastAsia" w:eastAsiaTheme="minorEastAsia" w:hAnsiTheme="minorEastAsia" w:hint="eastAsia"/>
                <w:sz w:val="22"/>
                <w:szCs w:val="22"/>
              </w:rPr>
              <w:t>密级</w:t>
            </w:r>
          </w:p>
        </w:tc>
        <w:tc>
          <w:tcPr>
            <w:tcW w:w="2517" w:type="dxa"/>
            <w:gridSpan w:val="3"/>
            <w:tcBorders>
              <w:top w:val="single" w:sz="6" w:space="0" w:color="auto"/>
              <w:left w:val="single" w:sz="6" w:space="0" w:color="auto"/>
              <w:bottom w:val="single" w:sz="6" w:space="0" w:color="auto"/>
              <w:right w:val="single" w:sz="12" w:space="0" w:color="auto"/>
            </w:tcBorders>
            <w:hideMark/>
          </w:tcPr>
          <w:p w:rsidR="00AA1E27" w:rsidRDefault="00AA1E27" w:rsidP="002D1C42">
            <w:pPr>
              <w:rPr>
                <w:rFonts w:asciiTheme="minorEastAsia" w:eastAsiaTheme="minorEastAsia" w:hAnsiTheme="minorEastAsia"/>
                <w:sz w:val="22"/>
                <w:szCs w:val="22"/>
              </w:rPr>
            </w:pPr>
            <w:r>
              <w:rPr>
                <w:rFonts w:asciiTheme="minorEastAsia" w:eastAsiaTheme="minorEastAsia" w:hAnsiTheme="minorEastAsia" w:hint="eastAsia"/>
                <w:sz w:val="22"/>
                <w:szCs w:val="22"/>
              </w:rPr>
              <w:t>非密</w:t>
            </w:r>
          </w:p>
        </w:tc>
      </w:tr>
      <w:tr w:rsidR="00AA1E27" w:rsidTr="002D1C42">
        <w:trPr>
          <w:trHeight w:val="346"/>
        </w:trPr>
        <w:tc>
          <w:tcPr>
            <w:tcW w:w="900" w:type="dxa"/>
            <w:gridSpan w:val="3"/>
            <w:vMerge/>
            <w:tcBorders>
              <w:top w:val="single" w:sz="6" w:space="0" w:color="auto"/>
              <w:left w:val="single" w:sz="12" w:space="0" w:color="auto"/>
              <w:bottom w:val="single" w:sz="6" w:space="0" w:color="auto"/>
              <w:right w:val="single" w:sz="6" w:space="0" w:color="auto"/>
            </w:tcBorders>
            <w:vAlign w:val="center"/>
            <w:hideMark/>
          </w:tcPr>
          <w:p w:rsidR="00AA1E27" w:rsidRDefault="00AA1E27" w:rsidP="002D1C42">
            <w:pPr>
              <w:rPr>
                <w:rFonts w:ascii="宋体" w:hAnsi="宋体"/>
                <w:kern w:val="2"/>
                <w:sz w:val="22"/>
                <w:szCs w:val="22"/>
              </w:rPr>
            </w:pPr>
          </w:p>
        </w:tc>
        <w:tc>
          <w:tcPr>
            <w:tcW w:w="600" w:type="dxa"/>
            <w:gridSpan w:val="2"/>
            <w:vMerge/>
            <w:tcBorders>
              <w:top w:val="single" w:sz="6" w:space="0" w:color="auto"/>
              <w:left w:val="single" w:sz="6" w:space="0" w:color="auto"/>
              <w:bottom w:val="single" w:sz="6" w:space="0" w:color="auto"/>
              <w:right w:val="single" w:sz="6" w:space="0" w:color="auto"/>
            </w:tcBorders>
            <w:vAlign w:val="center"/>
            <w:hideMark/>
          </w:tcPr>
          <w:p w:rsidR="00AA1E27" w:rsidRDefault="00AA1E27" w:rsidP="002D1C42">
            <w:pPr>
              <w:rPr>
                <w:rFonts w:asciiTheme="minorEastAsia" w:eastAsiaTheme="minorEastAsia" w:hAnsiTheme="minorEastAsia"/>
                <w:kern w:val="2"/>
                <w:sz w:val="22"/>
                <w:szCs w:val="22"/>
              </w:rPr>
            </w:pPr>
          </w:p>
        </w:tc>
        <w:tc>
          <w:tcPr>
            <w:tcW w:w="1985" w:type="dxa"/>
            <w:gridSpan w:val="2"/>
            <w:tcBorders>
              <w:top w:val="single" w:sz="6" w:space="0" w:color="auto"/>
              <w:left w:val="single" w:sz="6" w:space="0" w:color="auto"/>
              <w:bottom w:val="single" w:sz="6" w:space="0" w:color="auto"/>
              <w:right w:val="single" w:sz="6" w:space="0" w:color="auto"/>
            </w:tcBorders>
            <w:hideMark/>
          </w:tcPr>
          <w:p w:rsidR="00AA1E27" w:rsidRDefault="00AA1E27" w:rsidP="002D1C42">
            <w:pPr>
              <w:rPr>
                <w:rFonts w:asciiTheme="minorEastAsia" w:eastAsiaTheme="minorEastAsia" w:hAnsiTheme="minorEastAsia"/>
                <w:sz w:val="22"/>
                <w:szCs w:val="22"/>
              </w:rPr>
            </w:pPr>
            <w:r>
              <w:rPr>
                <w:rFonts w:asciiTheme="minorEastAsia" w:eastAsiaTheme="minorEastAsia" w:hAnsiTheme="minorEastAsia" w:hint="eastAsia"/>
                <w:sz w:val="22"/>
                <w:szCs w:val="22"/>
              </w:rPr>
              <w:t>定密日期</w:t>
            </w:r>
          </w:p>
        </w:tc>
        <w:tc>
          <w:tcPr>
            <w:tcW w:w="2517" w:type="dxa"/>
            <w:gridSpan w:val="3"/>
            <w:tcBorders>
              <w:top w:val="single" w:sz="6" w:space="0" w:color="auto"/>
              <w:left w:val="single" w:sz="6" w:space="0" w:color="auto"/>
              <w:bottom w:val="single" w:sz="6" w:space="0" w:color="auto"/>
              <w:right w:val="single" w:sz="12" w:space="0" w:color="auto"/>
            </w:tcBorders>
            <w:hideMark/>
          </w:tcPr>
          <w:p w:rsidR="00AA1E27" w:rsidRDefault="00AA1E27" w:rsidP="002D1C42">
            <w:pPr>
              <w:rPr>
                <w:rFonts w:asciiTheme="minorEastAsia" w:eastAsiaTheme="minorEastAsia" w:hAnsiTheme="minorEastAsia"/>
                <w:sz w:val="22"/>
                <w:szCs w:val="22"/>
              </w:rPr>
            </w:pPr>
          </w:p>
        </w:tc>
      </w:tr>
      <w:tr w:rsidR="00AA1E27" w:rsidTr="002D1C42">
        <w:trPr>
          <w:trHeight w:val="346"/>
        </w:trPr>
        <w:tc>
          <w:tcPr>
            <w:tcW w:w="900" w:type="dxa"/>
            <w:gridSpan w:val="3"/>
            <w:vMerge/>
            <w:tcBorders>
              <w:top w:val="single" w:sz="6" w:space="0" w:color="auto"/>
              <w:left w:val="single" w:sz="12" w:space="0" w:color="auto"/>
              <w:bottom w:val="single" w:sz="6" w:space="0" w:color="auto"/>
              <w:right w:val="single" w:sz="6" w:space="0" w:color="auto"/>
            </w:tcBorders>
            <w:vAlign w:val="center"/>
            <w:hideMark/>
          </w:tcPr>
          <w:p w:rsidR="00AA1E27" w:rsidRDefault="00AA1E27" w:rsidP="002D1C42">
            <w:pPr>
              <w:rPr>
                <w:rFonts w:ascii="宋体" w:hAnsi="宋体"/>
                <w:kern w:val="2"/>
                <w:sz w:val="22"/>
                <w:szCs w:val="22"/>
              </w:rPr>
            </w:pPr>
          </w:p>
        </w:tc>
        <w:tc>
          <w:tcPr>
            <w:tcW w:w="600" w:type="dxa"/>
            <w:gridSpan w:val="2"/>
            <w:vMerge/>
            <w:tcBorders>
              <w:top w:val="single" w:sz="6" w:space="0" w:color="auto"/>
              <w:left w:val="single" w:sz="6" w:space="0" w:color="auto"/>
              <w:bottom w:val="single" w:sz="6" w:space="0" w:color="auto"/>
              <w:right w:val="single" w:sz="6" w:space="0" w:color="auto"/>
            </w:tcBorders>
            <w:vAlign w:val="center"/>
            <w:hideMark/>
          </w:tcPr>
          <w:p w:rsidR="00AA1E27" w:rsidRDefault="00AA1E27" w:rsidP="002D1C42">
            <w:pPr>
              <w:rPr>
                <w:rFonts w:asciiTheme="minorEastAsia" w:eastAsiaTheme="minorEastAsia" w:hAnsiTheme="minorEastAsia"/>
                <w:kern w:val="2"/>
                <w:sz w:val="22"/>
                <w:szCs w:val="22"/>
              </w:rPr>
            </w:pPr>
          </w:p>
        </w:tc>
        <w:tc>
          <w:tcPr>
            <w:tcW w:w="1985" w:type="dxa"/>
            <w:gridSpan w:val="2"/>
            <w:tcBorders>
              <w:top w:val="single" w:sz="6" w:space="0" w:color="auto"/>
              <w:left w:val="single" w:sz="6" w:space="0" w:color="auto"/>
              <w:bottom w:val="single" w:sz="6" w:space="0" w:color="auto"/>
              <w:right w:val="single" w:sz="6" w:space="0" w:color="auto"/>
            </w:tcBorders>
            <w:hideMark/>
          </w:tcPr>
          <w:p w:rsidR="00AA1E27" w:rsidRDefault="00AA1E27" w:rsidP="002D1C42">
            <w:pPr>
              <w:rPr>
                <w:rFonts w:asciiTheme="minorEastAsia" w:eastAsiaTheme="minorEastAsia" w:hAnsiTheme="minorEastAsia"/>
                <w:kern w:val="2"/>
                <w:sz w:val="22"/>
                <w:szCs w:val="22"/>
              </w:rPr>
            </w:pPr>
            <w:r>
              <w:rPr>
                <w:rFonts w:asciiTheme="minorEastAsia" w:eastAsiaTheme="minorEastAsia" w:hAnsiTheme="minorEastAsia" w:hint="eastAsia"/>
                <w:sz w:val="22"/>
                <w:szCs w:val="22"/>
              </w:rPr>
              <w:t>保密期限（年）</w:t>
            </w:r>
          </w:p>
        </w:tc>
        <w:tc>
          <w:tcPr>
            <w:tcW w:w="2517" w:type="dxa"/>
            <w:gridSpan w:val="3"/>
            <w:tcBorders>
              <w:top w:val="single" w:sz="6" w:space="0" w:color="auto"/>
              <w:left w:val="single" w:sz="6" w:space="0" w:color="auto"/>
              <w:bottom w:val="single" w:sz="6" w:space="0" w:color="auto"/>
              <w:right w:val="single" w:sz="12" w:space="0" w:color="auto"/>
            </w:tcBorders>
            <w:hideMark/>
          </w:tcPr>
          <w:p w:rsidR="00AA1E27" w:rsidRDefault="00AA1E27" w:rsidP="002D1C42">
            <w:pPr>
              <w:rPr>
                <w:rFonts w:asciiTheme="minorEastAsia" w:eastAsiaTheme="minorEastAsia" w:hAnsiTheme="minorEastAsia"/>
                <w:sz w:val="22"/>
                <w:szCs w:val="22"/>
              </w:rPr>
            </w:pPr>
          </w:p>
        </w:tc>
      </w:tr>
      <w:tr w:rsidR="00AA1E27" w:rsidTr="002D1C42">
        <w:trPr>
          <w:trHeight w:val="346"/>
        </w:trPr>
        <w:tc>
          <w:tcPr>
            <w:tcW w:w="900" w:type="dxa"/>
            <w:gridSpan w:val="3"/>
            <w:vMerge/>
            <w:tcBorders>
              <w:top w:val="single" w:sz="6" w:space="0" w:color="auto"/>
              <w:left w:val="single" w:sz="12" w:space="0" w:color="auto"/>
              <w:bottom w:val="single" w:sz="6" w:space="0" w:color="auto"/>
              <w:right w:val="single" w:sz="6" w:space="0" w:color="auto"/>
            </w:tcBorders>
            <w:vAlign w:val="center"/>
            <w:hideMark/>
          </w:tcPr>
          <w:p w:rsidR="00AA1E27" w:rsidRDefault="00AA1E27" w:rsidP="002D1C42">
            <w:pPr>
              <w:rPr>
                <w:rFonts w:ascii="宋体" w:hAnsi="宋体"/>
                <w:kern w:val="2"/>
                <w:sz w:val="22"/>
                <w:szCs w:val="22"/>
              </w:rPr>
            </w:pPr>
          </w:p>
        </w:tc>
        <w:tc>
          <w:tcPr>
            <w:tcW w:w="600" w:type="dxa"/>
            <w:gridSpan w:val="2"/>
            <w:vMerge/>
            <w:tcBorders>
              <w:top w:val="single" w:sz="6" w:space="0" w:color="auto"/>
              <w:left w:val="single" w:sz="6" w:space="0" w:color="auto"/>
              <w:bottom w:val="single" w:sz="6" w:space="0" w:color="auto"/>
              <w:right w:val="single" w:sz="6" w:space="0" w:color="auto"/>
            </w:tcBorders>
            <w:vAlign w:val="center"/>
            <w:hideMark/>
          </w:tcPr>
          <w:p w:rsidR="00AA1E27" w:rsidRDefault="00AA1E27" w:rsidP="002D1C42">
            <w:pPr>
              <w:rPr>
                <w:rFonts w:asciiTheme="minorEastAsia" w:eastAsiaTheme="minorEastAsia" w:hAnsiTheme="minorEastAsia"/>
                <w:kern w:val="2"/>
                <w:sz w:val="22"/>
                <w:szCs w:val="22"/>
              </w:rPr>
            </w:pPr>
          </w:p>
        </w:tc>
        <w:tc>
          <w:tcPr>
            <w:tcW w:w="1985" w:type="dxa"/>
            <w:gridSpan w:val="2"/>
            <w:tcBorders>
              <w:top w:val="single" w:sz="6" w:space="0" w:color="auto"/>
              <w:left w:val="single" w:sz="6" w:space="0" w:color="auto"/>
              <w:bottom w:val="single" w:sz="6" w:space="0" w:color="auto"/>
              <w:right w:val="single" w:sz="6" w:space="0" w:color="auto"/>
            </w:tcBorders>
            <w:hideMark/>
          </w:tcPr>
          <w:p w:rsidR="00AA1E27" w:rsidRDefault="00AA1E27" w:rsidP="002D1C42">
            <w:pPr>
              <w:rPr>
                <w:rFonts w:asciiTheme="minorEastAsia" w:eastAsiaTheme="minorEastAsia" w:hAnsiTheme="minorEastAsia"/>
                <w:kern w:val="2"/>
                <w:sz w:val="22"/>
                <w:szCs w:val="22"/>
              </w:rPr>
            </w:pPr>
            <w:r>
              <w:rPr>
                <w:rFonts w:asciiTheme="minorEastAsia" w:eastAsiaTheme="minorEastAsia" w:hAnsiTheme="minorEastAsia" w:hint="eastAsia"/>
                <w:sz w:val="22"/>
                <w:szCs w:val="22"/>
              </w:rPr>
              <w:t>定密审查机构</w:t>
            </w:r>
          </w:p>
        </w:tc>
        <w:tc>
          <w:tcPr>
            <w:tcW w:w="2517" w:type="dxa"/>
            <w:gridSpan w:val="3"/>
            <w:tcBorders>
              <w:top w:val="single" w:sz="6" w:space="0" w:color="auto"/>
              <w:left w:val="single" w:sz="6" w:space="0" w:color="auto"/>
              <w:bottom w:val="single" w:sz="6" w:space="0" w:color="auto"/>
              <w:right w:val="single" w:sz="12" w:space="0" w:color="auto"/>
            </w:tcBorders>
            <w:hideMark/>
          </w:tcPr>
          <w:p w:rsidR="00AA1E27" w:rsidRDefault="00AA1E27" w:rsidP="002D1C42">
            <w:pPr>
              <w:rPr>
                <w:rFonts w:asciiTheme="minorEastAsia" w:eastAsiaTheme="minorEastAsia" w:hAnsiTheme="minorEastAsia"/>
                <w:sz w:val="22"/>
                <w:szCs w:val="22"/>
              </w:rPr>
            </w:pPr>
          </w:p>
        </w:tc>
      </w:tr>
      <w:tr w:rsidR="00AA1E27" w:rsidTr="002D1C42">
        <w:trPr>
          <w:trHeight w:val="384"/>
        </w:trPr>
        <w:tc>
          <w:tcPr>
            <w:tcW w:w="1996" w:type="dxa"/>
            <w:gridSpan w:val="2"/>
            <w:vMerge w:val="restart"/>
            <w:tcBorders>
              <w:top w:val="single" w:sz="6" w:space="0" w:color="auto"/>
              <w:left w:val="single" w:sz="12" w:space="0" w:color="auto"/>
              <w:bottom w:val="single" w:sz="6" w:space="0" w:color="auto"/>
              <w:right w:val="single" w:sz="6" w:space="0" w:color="auto"/>
            </w:tcBorders>
          </w:tcPr>
          <w:p w:rsidR="00AA1E27" w:rsidRDefault="00AA1E27" w:rsidP="002D1C42">
            <w:pPr>
              <w:ind w:firstLineChars="200" w:firstLine="440"/>
              <w:rPr>
                <w:rFonts w:asciiTheme="minorEastAsia" w:eastAsiaTheme="minorEastAsia" w:hAnsiTheme="minorEastAsia"/>
                <w:kern w:val="2"/>
                <w:sz w:val="22"/>
                <w:szCs w:val="22"/>
              </w:rPr>
            </w:pPr>
          </w:p>
          <w:p w:rsidR="00AA1E27" w:rsidRDefault="00AA1E27" w:rsidP="002D1C42">
            <w:pPr>
              <w:ind w:firstLineChars="200" w:firstLine="440"/>
              <w:rPr>
                <w:rFonts w:asciiTheme="minorEastAsia" w:eastAsiaTheme="minorEastAsia" w:hAnsiTheme="minorEastAsia"/>
                <w:sz w:val="22"/>
                <w:szCs w:val="22"/>
              </w:rPr>
            </w:pPr>
            <w:r>
              <w:rPr>
                <w:rFonts w:asciiTheme="minorEastAsia" w:eastAsiaTheme="minorEastAsia" w:hAnsiTheme="minorEastAsia" w:hint="eastAsia"/>
                <w:sz w:val="22"/>
                <w:szCs w:val="22"/>
              </w:rPr>
              <w:t>学科分类</w:t>
            </w:r>
          </w:p>
          <w:p w:rsidR="00AA1E27" w:rsidRDefault="00AA1E27" w:rsidP="002D1C42">
            <w:pPr>
              <w:ind w:leftChars="-10" w:left="-21" w:rightChars="200" w:right="420" w:firstLineChars="200" w:firstLine="440"/>
              <w:rPr>
                <w:rFonts w:asciiTheme="minorEastAsia" w:eastAsiaTheme="minorEastAsia" w:hAnsiTheme="minorEastAsia"/>
                <w:sz w:val="22"/>
                <w:szCs w:val="22"/>
              </w:rPr>
            </w:pPr>
            <w:r>
              <w:rPr>
                <w:rFonts w:asciiTheme="minorEastAsia" w:eastAsiaTheme="minorEastAsia" w:hAnsiTheme="minorEastAsia" w:hint="eastAsia"/>
                <w:sz w:val="22"/>
                <w:szCs w:val="22"/>
              </w:rPr>
              <w:t>名    称</w:t>
            </w:r>
          </w:p>
          <w:p w:rsidR="00AA1E27" w:rsidRDefault="00AA1E27" w:rsidP="002D1C42">
            <w:pPr>
              <w:ind w:firstLineChars="300" w:firstLine="660"/>
              <w:rPr>
                <w:rFonts w:asciiTheme="minorEastAsia" w:eastAsiaTheme="minorEastAsia" w:hAnsiTheme="minorEastAsia"/>
                <w:sz w:val="22"/>
                <w:szCs w:val="22"/>
              </w:rPr>
            </w:pPr>
          </w:p>
        </w:tc>
        <w:tc>
          <w:tcPr>
            <w:tcW w:w="425" w:type="dxa"/>
            <w:tcBorders>
              <w:top w:val="single" w:sz="6" w:space="0" w:color="auto"/>
              <w:left w:val="single" w:sz="6" w:space="0" w:color="auto"/>
              <w:bottom w:val="single" w:sz="6" w:space="0" w:color="auto"/>
              <w:right w:val="single" w:sz="6" w:space="0" w:color="auto"/>
            </w:tcBorders>
            <w:vAlign w:val="center"/>
            <w:hideMark/>
          </w:tcPr>
          <w:p w:rsidR="00AA1E27" w:rsidRDefault="00AA1E27" w:rsidP="002D1C42">
            <w:pPr>
              <w:jc w:val="center"/>
              <w:rPr>
                <w:rFonts w:asciiTheme="minorEastAsia" w:eastAsiaTheme="minorEastAsia" w:hAnsiTheme="minorEastAsia"/>
                <w:sz w:val="22"/>
                <w:szCs w:val="22"/>
              </w:rPr>
            </w:pPr>
            <w:r>
              <w:rPr>
                <w:rFonts w:asciiTheme="minorEastAsia" w:eastAsiaTheme="minorEastAsia" w:hAnsiTheme="minorEastAsia" w:hint="eastAsia"/>
                <w:sz w:val="22"/>
                <w:szCs w:val="22"/>
              </w:rPr>
              <w:t>1</w:t>
            </w:r>
          </w:p>
        </w:tc>
        <w:tc>
          <w:tcPr>
            <w:tcW w:w="4962" w:type="dxa"/>
            <w:gridSpan w:val="4"/>
            <w:tcBorders>
              <w:top w:val="single" w:sz="6" w:space="0" w:color="auto"/>
              <w:left w:val="single" w:sz="6" w:space="0" w:color="auto"/>
              <w:bottom w:val="single" w:sz="6" w:space="0" w:color="auto"/>
              <w:right w:val="single" w:sz="6" w:space="0" w:color="auto"/>
            </w:tcBorders>
            <w:vAlign w:val="center"/>
            <w:hideMark/>
          </w:tcPr>
          <w:p w:rsidR="00AA1E27" w:rsidRDefault="00AA1E27" w:rsidP="002D1C42">
            <w:pPr>
              <w:rPr>
                <w:rFonts w:asciiTheme="minorEastAsia" w:eastAsiaTheme="minorEastAsia" w:hAnsiTheme="minorEastAsia"/>
                <w:sz w:val="22"/>
                <w:szCs w:val="22"/>
              </w:rPr>
            </w:pPr>
            <w:r>
              <w:rPr>
                <w:rFonts w:asciiTheme="minorEastAsia" w:eastAsiaTheme="minorEastAsia" w:hAnsiTheme="minorEastAsia" w:hint="eastAsia"/>
                <w:sz w:val="22"/>
                <w:szCs w:val="22"/>
              </w:rPr>
              <w:t>1705024矿床学与矿相学</w:t>
            </w:r>
          </w:p>
        </w:tc>
        <w:tc>
          <w:tcPr>
            <w:tcW w:w="708" w:type="dxa"/>
            <w:tcBorders>
              <w:top w:val="single" w:sz="6" w:space="0" w:color="auto"/>
              <w:left w:val="single" w:sz="6" w:space="0" w:color="auto"/>
              <w:bottom w:val="single" w:sz="6" w:space="0" w:color="auto"/>
              <w:right w:val="single" w:sz="6" w:space="0" w:color="auto"/>
            </w:tcBorders>
            <w:vAlign w:val="center"/>
            <w:hideMark/>
          </w:tcPr>
          <w:p w:rsidR="00AA1E27" w:rsidRDefault="00AA1E27" w:rsidP="002D1C42">
            <w:pPr>
              <w:jc w:val="center"/>
              <w:rPr>
                <w:rFonts w:asciiTheme="minorEastAsia" w:eastAsiaTheme="minorEastAsia" w:hAnsiTheme="minorEastAsia"/>
                <w:sz w:val="22"/>
                <w:szCs w:val="22"/>
              </w:rPr>
            </w:pPr>
            <w:r>
              <w:rPr>
                <w:rFonts w:asciiTheme="minorEastAsia" w:eastAsiaTheme="minorEastAsia" w:hAnsiTheme="minorEastAsia" w:hint="eastAsia"/>
                <w:sz w:val="22"/>
                <w:szCs w:val="22"/>
              </w:rPr>
              <w:t>代码</w:t>
            </w:r>
          </w:p>
        </w:tc>
        <w:tc>
          <w:tcPr>
            <w:tcW w:w="1809" w:type="dxa"/>
            <w:gridSpan w:val="2"/>
            <w:tcBorders>
              <w:top w:val="single" w:sz="6" w:space="0" w:color="auto"/>
              <w:left w:val="single" w:sz="6" w:space="0" w:color="auto"/>
              <w:bottom w:val="single" w:sz="6" w:space="0" w:color="auto"/>
              <w:right w:val="single" w:sz="12" w:space="0" w:color="auto"/>
            </w:tcBorders>
            <w:vAlign w:val="center"/>
            <w:hideMark/>
          </w:tcPr>
          <w:p w:rsidR="00AA1E27" w:rsidRDefault="00AA1E27" w:rsidP="002D1C42">
            <w:pPr>
              <w:rPr>
                <w:rFonts w:asciiTheme="minorEastAsia" w:eastAsiaTheme="minorEastAsia" w:hAnsiTheme="minorEastAsia"/>
                <w:sz w:val="22"/>
                <w:szCs w:val="22"/>
              </w:rPr>
            </w:pPr>
            <w:r>
              <w:rPr>
                <w:rFonts w:asciiTheme="minorEastAsia" w:eastAsiaTheme="minorEastAsia" w:hAnsiTheme="minorEastAsia" w:hint="eastAsia"/>
                <w:sz w:val="22"/>
                <w:szCs w:val="22"/>
              </w:rPr>
              <w:t>1705024</w:t>
            </w:r>
          </w:p>
        </w:tc>
      </w:tr>
      <w:tr w:rsidR="00AA1E27" w:rsidTr="002D1C42">
        <w:trPr>
          <w:trHeight w:val="346"/>
        </w:trPr>
        <w:tc>
          <w:tcPr>
            <w:tcW w:w="600" w:type="dxa"/>
            <w:gridSpan w:val="2"/>
            <w:vMerge/>
            <w:tcBorders>
              <w:top w:val="single" w:sz="6" w:space="0" w:color="auto"/>
              <w:left w:val="single" w:sz="12" w:space="0" w:color="auto"/>
              <w:bottom w:val="single" w:sz="6" w:space="0" w:color="auto"/>
              <w:right w:val="single" w:sz="6" w:space="0" w:color="auto"/>
            </w:tcBorders>
            <w:vAlign w:val="center"/>
            <w:hideMark/>
          </w:tcPr>
          <w:p w:rsidR="00AA1E27" w:rsidRDefault="00AA1E27" w:rsidP="002D1C42">
            <w:pPr>
              <w:rPr>
                <w:rFonts w:asciiTheme="minorEastAsia" w:eastAsiaTheme="minorEastAsia" w:hAnsiTheme="minorEastAsia"/>
                <w:kern w:val="2"/>
                <w:sz w:val="22"/>
                <w:szCs w:val="22"/>
              </w:rPr>
            </w:pPr>
          </w:p>
        </w:tc>
        <w:tc>
          <w:tcPr>
            <w:tcW w:w="425" w:type="dxa"/>
            <w:tcBorders>
              <w:top w:val="single" w:sz="6" w:space="0" w:color="auto"/>
              <w:left w:val="single" w:sz="6" w:space="0" w:color="auto"/>
              <w:bottom w:val="single" w:sz="6" w:space="0" w:color="auto"/>
              <w:right w:val="single" w:sz="6" w:space="0" w:color="auto"/>
            </w:tcBorders>
            <w:vAlign w:val="center"/>
            <w:hideMark/>
          </w:tcPr>
          <w:p w:rsidR="00AA1E27" w:rsidRDefault="00AA1E27" w:rsidP="002D1C42">
            <w:pPr>
              <w:jc w:val="center"/>
              <w:rPr>
                <w:rFonts w:asciiTheme="minorEastAsia" w:eastAsiaTheme="minorEastAsia" w:hAnsiTheme="minorEastAsia"/>
                <w:sz w:val="22"/>
                <w:szCs w:val="22"/>
              </w:rPr>
            </w:pPr>
            <w:r>
              <w:rPr>
                <w:rFonts w:asciiTheme="minorEastAsia" w:eastAsiaTheme="minorEastAsia" w:hAnsiTheme="minorEastAsia" w:hint="eastAsia"/>
                <w:sz w:val="22"/>
                <w:szCs w:val="22"/>
              </w:rPr>
              <w:t>2</w:t>
            </w:r>
          </w:p>
        </w:tc>
        <w:tc>
          <w:tcPr>
            <w:tcW w:w="4962" w:type="dxa"/>
            <w:gridSpan w:val="4"/>
            <w:tcBorders>
              <w:top w:val="single" w:sz="6" w:space="0" w:color="auto"/>
              <w:left w:val="single" w:sz="6" w:space="0" w:color="auto"/>
              <w:bottom w:val="single" w:sz="6" w:space="0" w:color="auto"/>
              <w:right w:val="single" w:sz="6" w:space="0" w:color="auto"/>
            </w:tcBorders>
            <w:vAlign w:val="center"/>
            <w:hideMark/>
          </w:tcPr>
          <w:p w:rsidR="00AA1E27" w:rsidRDefault="00AA1E27" w:rsidP="002D1C42">
            <w:pPr>
              <w:rPr>
                <w:rFonts w:asciiTheme="minorEastAsia" w:eastAsiaTheme="minorEastAsia" w:hAnsiTheme="minorEastAsia"/>
                <w:sz w:val="22"/>
                <w:szCs w:val="22"/>
              </w:rPr>
            </w:pPr>
            <w:proofErr w:type="gramStart"/>
            <w:r>
              <w:rPr>
                <w:rFonts w:asciiTheme="minorEastAsia" w:eastAsiaTheme="minorEastAsia" w:hAnsiTheme="minorEastAsia" w:hint="eastAsia"/>
                <w:sz w:val="22"/>
                <w:szCs w:val="22"/>
              </w:rPr>
              <w:t>1703045成</w:t>
            </w:r>
            <w:proofErr w:type="gramEnd"/>
            <w:r>
              <w:rPr>
                <w:rFonts w:asciiTheme="minorEastAsia" w:eastAsiaTheme="minorEastAsia" w:hAnsiTheme="minorEastAsia" w:hint="eastAsia"/>
                <w:sz w:val="22"/>
                <w:szCs w:val="22"/>
              </w:rPr>
              <w:t>矿地球化学</w:t>
            </w:r>
          </w:p>
        </w:tc>
        <w:tc>
          <w:tcPr>
            <w:tcW w:w="708" w:type="dxa"/>
            <w:tcBorders>
              <w:top w:val="single" w:sz="6" w:space="0" w:color="auto"/>
              <w:left w:val="single" w:sz="6" w:space="0" w:color="auto"/>
              <w:bottom w:val="single" w:sz="6" w:space="0" w:color="auto"/>
              <w:right w:val="single" w:sz="6" w:space="0" w:color="auto"/>
            </w:tcBorders>
            <w:vAlign w:val="center"/>
            <w:hideMark/>
          </w:tcPr>
          <w:p w:rsidR="00AA1E27" w:rsidRDefault="00AA1E27" w:rsidP="002D1C42">
            <w:pPr>
              <w:jc w:val="center"/>
              <w:rPr>
                <w:rFonts w:asciiTheme="minorEastAsia" w:eastAsiaTheme="minorEastAsia" w:hAnsiTheme="minorEastAsia"/>
                <w:kern w:val="2"/>
                <w:sz w:val="22"/>
                <w:szCs w:val="22"/>
              </w:rPr>
            </w:pPr>
            <w:r>
              <w:rPr>
                <w:rFonts w:asciiTheme="minorEastAsia" w:eastAsiaTheme="minorEastAsia" w:hAnsiTheme="minorEastAsia" w:hint="eastAsia"/>
                <w:sz w:val="22"/>
                <w:szCs w:val="22"/>
              </w:rPr>
              <w:t>代码</w:t>
            </w:r>
          </w:p>
        </w:tc>
        <w:tc>
          <w:tcPr>
            <w:tcW w:w="1809" w:type="dxa"/>
            <w:gridSpan w:val="2"/>
            <w:tcBorders>
              <w:top w:val="single" w:sz="6" w:space="0" w:color="auto"/>
              <w:left w:val="single" w:sz="6" w:space="0" w:color="auto"/>
              <w:bottom w:val="single" w:sz="6" w:space="0" w:color="auto"/>
              <w:right w:val="single" w:sz="12" w:space="0" w:color="auto"/>
            </w:tcBorders>
            <w:vAlign w:val="center"/>
            <w:hideMark/>
          </w:tcPr>
          <w:p w:rsidR="00AA1E27" w:rsidRDefault="00AA1E27" w:rsidP="002D1C42">
            <w:pPr>
              <w:rPr>
                <w:rFonts w:asciiTheme="minorEastAsia" w:eastAsiaTheme="minorEastAsia" w:hAnsiTheme="minorEastAsia"/>
                <w:sz w:val="22"/>
                <w:szCs w:val="22"/>
              </w:rPr>
            </w:pPr>
            <w:r>
              <w:rPr>
                <w:rFonts w:asciiTheme="minorEastAsia" w:eastAsiaTheme="minorEastAsia" w:hAnsiTheme="minorEastAsia" w:hint="eastAsia"/>
                <w:sz w:val="22"/>
                <w:szCs w:val="22"/>
              </w:rPr>
              <w:t>1703045</w:t>
            </w:r>
          </w:p>
        </w:tc>
      </w:tr>
      <w:tr w:rsidR="00AA1E27" w:rsidTr="002D1C42">
        <w:trPr>
          <w:trHeight w:val="346"/>
        </w:trPr>
        <w:tc>
          <w:tcPr>
            <w:tcW w:w="600" w:type="dxa"/>
            <w:gridSpan w:val="2"/>
            <w:vMerge/>
            <w:tcBorders>
              <w:top w:val="single" w:sz="6" w:space="0" w:color="auto"/>
              <w:left w:val="single" w:sz="12" w:space="0" w:color="auto"/>
              <w:bottom w:val="single" w:sz="6" w:space="0" w:color="auto"/>
              <w:right w:val="single" w:sz="6" w:space="0" w:color="auto"/>
            </w:tcBorders>
            <w:vAlign w:val="center"/>
            <w:hideMark/>
          </w:tcPr>
          <w:p w:rsidR="00AA1E27" w:rsidRDefault="00AA1E27" w:rsidP="002D1C42">
            <w:pPr>
              <w:rPr>
                <w:rFonts w:asciiTheme="minorEastAsia" w:eastAsiaTheme="minorEastAsia" w:hAnsiTheme="minorEastAsia"/>
                <w:kern w:val="2"/>
                <w:sz w:val="22"/>
                <w:szCs w:val="22"/>
              </w:rPr>
            </w:pPr>
          </w:p>
        </w:tc>
        <w:tc>
          <w:tcPr>
            <w:tcW w:w="425" w:type="dxa"/>
            <w:tcBorders>
              <w:top w:val="single" w:sz="6" w:space="0" w:color="auto"/>
              <w:left w:val="single" w:sz="6" w:space="0" w:color="auto"/>
              <w:bottom w:val="single" w:sz="6" w:space="0" w:color="auto"/>
              <w:right w:val="single" w:sz="6" w:space="0" w:color="auto"/>
            </w:tcBorders>
            <w:vAlign w:val="center"/>
            <w:hideMark/>
          </w:tcPr>
          <w:p w:rsidR="00AA1E27" w:rsidRDefault="00AA1E27" w:rsidP="002D1C42">
            <w:pPr>
              <w:jc w:val="center"/>
              <w:rPr>
                <w:rFonts w:asciiTheme="minorEastAsia" w:eastAsiaTheme="minorEastAsia" w:hAnsiTheme="minorEastAsia"/>
                <w:kern w:val="2"/>
                <w:sz w:val="22"/>
                <w:szCs w:val="22"/>
              </w:rPr>
            </w:pPr>
            <w:r>
              <w:rPr>
                <w:rFonts w:asciiTheme="minorEastAsia" w:eastAsiaTheme="minorEastAsia" w:hAnsiTheme="minorEastAsia" w:hint="eastAsia"/>
                <w:sz w:val="22"/>
                <w:szCs w:val="22"/>
              </w:rPr>
              <w:t>3</w:t>
            </w:r>
          </w:p>
        </w:tc>
        <w:tc>
          <w:tcPr>
            <w:tcW w:w="4962" w:type="dxa"/>
            <w:gridSpan w:val="4"/>
            <w:tcBorders>
              <w:top w:val="single" w:sz="6" w:space="0" w:color="auto"/>
              <w:left w:val="single" w:sz="6" w:space="0" w:color="auto"/>
              <w:bottom w:val="single" w:sz="6" w:space="0" w:color="auto"/>
              <w:right w:val="single" w:sz="6" w:space="0" w:color="auto"/>
            </w:tcBorders>
            <w:vAlign w:val="center"/>
            <w:hideMark/>
          </w:tcPr>
          <w:p w:rsidR="00AA1E27" w:rsidRDefault="00AA1E27" w:rsidP="002D1C42">
            <w:pPr>
              <w:rPr>
                <w:rFonts w:asciiTheme="minorEastAsia" w:eastAsiaTheme="minorEastAsia" w:hAnsiTheme="minorEastAsia"/>
                <w:sz w:val="22"/>
                <w:szCs w:val="22"/>
              </w:rPr>
            </w:pPr>
            <w:r>
              <w:rPr>
                <w:rFonts w:asciiTheme="minorEastAsia" w:eastAsiaTheme="minorEastAsia" w:hAnsiTheme="minorEastAsia" w:hint="eastAsia"/>
                <w:sz w:val="22"/>
                <w:szCs w:val="22"/>
              </w:rPr>
              <w:t>1705061勘查地质学</w:t>
            </w:r>
          </w:p>
        </w:tc>
        <w:tc>
          <w:tcPr>
            <w:tcW w:w="708" w:type="dxa"/>
            <w:tcBorders>
              <w:top w:val="single" w:sz="6" w:space="0" w:color="auto"/>
              <w:left w:val="single" w:sz="6" w:space="0" w:color="auto"/>
              <w:bottom w:val="single" w:sz="6" w:space="0" w:color="auto"/>
              <w:right w:val="single" w:sz="6" w:space="0" w:color="auto"/>
            </w:tcBorders>
            <w:vAlign w:val="center"/>
            <w:hideMark/>
          </w:tcPr>
          <w:p w:rsidR="00AA1E27" w:rsidRDefault="00AA1E27" w:rsidP="002D1C42">
            <w:pPr>
              <w:jc w:val="center"/>
              <w:rPr>
                <w:rFonts w:asciiTheme="minorEastAsia" w:eastAsiaTheme="minorEastAsia" w:hAnsiTheme="minorEastAsia"/>
                <w:kern w:val="2"/>
                <w:sz w:val="22"/>
                <w:szCs w:val="22"/>
              </w:rPr>
            </w:pPr>
            <w:r>
              <w:rPr>
                <w:rFonts w:asciiTheme="minorEastAsia" w:eastAsiaTheme="minorEastAsia" w:hAnsiTheme="minorEastAsia" w:hint="eastAsia"/>
                <w:sz w:val="22"/>
                <w:szCs w:val="22"/>
              </w:rPr>
              <w:t>代码</w:t>
            </w:r>
          </w:p>
        </w:tc>
        <w:tc>
          <w:tcPr>
            <w:tcW w:w="1809" w:type="dxa"/>
            <w:gridSpan w:val="2"/>
            <w:tcBorders>
              <w:top w:val="single" w:sz="6" w:space="0" w:color="auto"/>
              <w:left w:val="single" w:sz="6" w:space="0" w:color="auto"/>
              <w:bottom w:val="single" w:sz="6" w:space="0" w:color="auto"/>
              <w:right w:val="single" w:sz="12" w:space="0" w:color="auto"/>
            </w:tcBorders>
            <w:vAlign w:val="center"/>
            <w:hideMark/>
          </w:tcPr>
          <w:p w:rsidR="00AA1E27" w:rsidRDefault="00AA1E27" w:rsidP="002D1C42">
            <w:pPr>
              <w:rPr>
                <w:rFonts w:asciiTheme="minorEastAsia" w:eastAsiaTheme="minorEastAsia" w:hAnsiTheme="minorEastAsia"/>
                <w:sz w:val="22"/>
                <w:szCs w:val="22"/>
              </w:rPr>
            </w:pPr>
            <w:r>
              <w:rPr>
                <w:rFonts w:asciiTheme="minorEastAsia" w:eastAsiaTheme="minorEastAsia" w:hAnsiTheme="minorEastAsia" w:hint="eastAsia"/>
                <w:sz w:val="22"/>
                <w:szCs w:val="22"/>
              </w:rPr>
              <w:t>1705061</w:t>
            </w:r>
          </w:p>
        </w:tc>
      </w:tr>
      <w:tr w:rsidR="00AA1E27" w:rsidTr="002D1C42">
        <w:trPr>
          <w:trHeight w:val="346"/>
        </w:trPr>
        <w:tc>
          <w:tcPr>
            <w:tcW w:w="2421" w:type="dxa"/>
            <w:gridSpan w:val="3"/>
            <w:tcBorders>
              <w:top w:val="single" w:sz="6" w:space="0" w:color="auto"/>
              <w:left w:val="single" w:sz="12" w:space="0" w:color="auto"/>
              <w:bottom w:val="single" w:sz="6" w:space="0" w:color="auto"/>
              <w:right w:val="single" w:sz="4" w:space="0" w:color="auto"/>
            </w:tcBorders>
            <w:hideMark/>
          </w:tcPr>
          <w:p w:rsidR="00AA1E27" w:rsidRDefault="00AA1E27" w:rsidP="002D1C42">
            <w:pPr>
              <w:jc w:val="center"/>
              <w:rPr>
                <w:rFonts w:asciiTheme="minorEastAsia" w:eastAsiaTheme="minorEastAsia" w:hAnsiTheme="minorEastAsia"/>
                <w:kern w:val="2"/>
                <w:sz w:val="22"/>
                <w:szCs w:val="22"/>
              </w:rPr>
            </w:pPr>
            <w:r>
              <w:rPr>
                <w:rFonts w:asciiTheme="minorEastAsia" w:eastAsiaTheme="minorEastAsia" w:hAnsiTheme="minorEastAsia" w:hint="eastAsia"/>
                <w:sz w:val="22"/>
                <w:szCs w:val="22"/>
              </w:rPr>
              <w:t>所属国民经济行业</w:t>
            </w:r>
          </w:p>
        </w:tc>
        <w:tc>
          <w:tcPr>
            <w:tcW w:w="7479" w:type="dxa"/>
            <w:gridSpan w:val="7"/>
            <w:tcBorders>
              <w:top w:val="single" w:sz="6" w:space="0" w:color="auto"/>
              <w:left w:val="single" w:sz="4" w:space="0" w:color="auto"/>
              <w:bottom w:val="single" w:sz="6" w:space="0" w:color="auto"/>
              <w:right w:val="single" w:sz="12" w:space="0" w:color="auto"/>
            </w:tcBorders>
            <w:hideMark/>
          </w:tcPr>
          <w:p w:rsidR="00AA1E27" w:rsidRDefault="00AA1E27" w:rsidP="002D1C42">
            <w:pPr>
              <w:rPr>
                <w:rFonts w:asciiTheme="minorEastAsia" w:eastAsiaTheme="minorEastAsia" w:hAnsiTheme="minorEastAsia"/>
                <w:sz w:val="22"/>
                <w:szCs w:val="22"/>
              </w:rPr>
            </w:pPr>
            <w:r>
              <w:rPr>
                <w:rFonts w:asciiTheme="minorEastAsia" w:eastAsiaTheme="minorEastAsia" w:hAnsiTheme="minorEastAsia" w:hint="eastAsia"/>
                <w:sz w:val="22"/>
                <w:szCs w:val="22"/>
              </w:rPr>
              <w:t>科学研究、技术服务和地质勘查业</w:t>
            </w:r>
          </w:p>
        </w:tc>
      </w:tr>
      <w:tr w:rsidR="00AA1E27" w:rsidTr="002D1C42">
        <w:trPr>
          <w:trHeight w:val="346"/>
        </w:trPr>
        <w:tc>
          <w:tcPr>
            <w:tcW w:w="2421" w:type="dxa"/>
            <w:gridSpan w:val="3"/>
            <w:tcBorders>
              <w:top w:val="single" w:sz="6" w:space="0" w:color="auto"/>
              <w:left w:val="single" w:sz="12" w:space="0" w:color="auto"/>
              <w:bottom w:val="single" w:sz="6" w:space="0" w:color="auto"/>
              <w:right w:val="single" w:sz="4" w:space="0" w:color="auto"/>
            </w:tcBorders>
            <w:hideMark/>
          </w:tcPr>
          <w:p w:rsidR="00AA1E27" w:rsidRDefault="00AA1E27" w:rsidP="002D1C42">
            <w:pPr>
              <w:jc w:val="center"/>
              <w:rPr>
                <w:rFonts w:asciiTheme="minorEastAsia" w:eastAsiaTheme="minorEastAsia" w:hAnsiTheme="minorEastAsia"/>
                <w:sz w:val="22"/>
                <w:szCs w:val="22"/>
              </w:rPr>
            </w:pPr>
            <w:r>
              <w:rPr>
                <w:rFonts w:asciiTheme="minorEastAsia" w:eastAsiaTheme="minorEastAsia" w:hAnsiTheme="minorEastAsia" w:hint="eastAsia"/>
                <w:sz w:val="22"/>
                <w:szCs w:val="22"/>
              </w:rPr>
              <w:t xml:space="preserve">任 </w:t>
            </w:r>
            <w:proofErr w:type="gramStart"/>
            <w:r>
              <w:rPr>
                <w:rFonts w:asciiTheme="minorEastAsia" w:eastAsiaTheme="minorEastAsia" w:hAnsiTheme="minorEastAsia" w:hint="eastAsia"/>
                <w:sz w:val="22"/>
                <w:szCs w:val="22"/>
              </w:rPr>
              <w:t>务</w:t>
            </w:r>
            <w:proofErr w:type="gramEnd"/>
            <w:r>
              <w:rPr>
                <w:rFonts w:asciiTheme="minorEastAsia" w:eastAsiaTheme="minorEastAsia" w:hAnsiTheme="minorEastAsia" w:hint="eastAsia"/>
                <w:sz w:val="22"/>
                <w:szCs w:val="22"/>
              </w:rPr>
              <w:t xml:space="preserve"> 来 源</w:t>
            </w:r>
          </w:p>
        </w:tc>
        <w:tc>
          <w:tcPr>
            <w:tcW w:w="7479" w:type="dxa"/>
            <w:gridSpan w:val="7"/>
            <w:tcBorders>
              <w:top w:val="single" w:sz="6" w:space="0" w:color="auto"/>
              <w:left w:val="single" w:sz="4" w:space="0" w:color="auto"/>
              <w:bottom w:val="single" w:sz="6" w:space="0" w:color="auto"/>
              <w:right w:val="single" w:sz="12" w:space="0" w:color="auto"/>
            </w:tcBorders>
            <w:hideMark/>
          </w:tcPr>
          <w:p w:rsidR="00AA1E27" w:rsidRDefault="00AA1E27" w:rsidP="002D1C42">
            <w:pPr>
              <w:rPr>
                <w:rFonts w:asciiTheme="minorEastAsia" w:eastAsiaTheme="minorEastAsia" w:hAnsiTheme="minorEastAsia"/>
                <w:sz w:val="22"/>
                <w:szCs w:val="22"/>
              </w:rPr>
            </w:pPr>
            <w:r>
              <w:rPr>
                <w:rFonts w:asciiTheme="minorEastAsia" w:eastAsiaTheme="minorEastAsia" w:hAnsiTheme="minorEastAsia" w:hint="eastAsia"/>
                <w:sz w:val="22"/>
                <w:szCs w:val="22"/>
              </w:rPr>
              <w:t>A3 973计划</w:t>
            </w:r>
          </w:p>
        </w:tc>
      </w:tr>
      <w:tr w:rsidR="00AA1E27" w:rsidTr="002D1C42">
        <w:trPr>
          <w:trHeight w:val="3139"/>
        </w:trPr>
        <w:tc>
          <w:tcPr>
            <w:tcW w:w="9900" w:type="dxa"/>
            <w:gridSpan w:val="10"/>
            <w:tcBorders>
              <w:top w:val="single" w:sz="6" w:space="0" w:color="auto"/>
              <w:left w:val="single" w:sz="12" w:space="0" w:color="auto"/>
              <w:bottom w:val="single" w:sz="6" w:space="0" w:color="auto"/>
              <w:right w:val="single" w:sz="12" w:space="0" w:color="auto"/>
            </w:tcBorders>
            <w:hideMark/>
          </w:tcPr>
          <w:p w:rsidR="00AA1E27" w:rsidRDefault="00AA1E27" w:rsidP="002D1C42">
            <w:pPr>
              <w:rPr>
                <w:rFonts w:ascii="黑体" w:eastAsia="黑体" w:hAnsi="黑体"/>
                <w:sz w:val="22"/>
                <w:szCs w:val="22"/>
              </w:rPr>
            </w:pPr>
            <w:r>
              <w:rPr>
                <w:rFonts w:ascii="黑体" w:eastAsia="黑体" w:hAnsi="黑体" w:hint="eastAsia"/>
                <w:sz w:val="22"/>
                <w:szCs w:val="22"/>
              </w:rPr>
              <w:t>具体计划、基金名称、项目名称和编号：</w:t>
            </w:r>
          </w:p>
          <w:p w:rsidR="00AA1E27" w:rsidRDefault="00AA1E27" w:rsidP="002D1C42">
            <w:pPr>
              <w:ind w:firstLineChars="200" w:firstLine="440"/>
              <w:rPr>
                <w:rFonts w:asciiTheme="minorEastAsia" w:eastAsiaTheme="minorEastAsia" w:hAnsiTheme="minorEastAsia"/>
                <w:sz w:val="22"/>
                <w:szCs w:val="22"/>
              </w:rPr>
            </w:pPr>
            <w:r>
              <w:rPr>
                <w:rFonts w:asciiTheme="minorEastAsia" w:eastAsiaTheme="minorEastAsia" w:hAnsiTheme="minorEastAsia" w:hint="eastAsia"/>
                <w:sz w:val="22"/>
                <w:szCs w:val="22"/>
              </w:rPr>
              <w:t>973计划项目：我国富铁矿形成机制与预测研究（编号2012CB416800；经费3315万元）</w:t>
            </w:r>
          </w:p>
        </w:tc>
      </w:tr>
      <w:tr w:rsidR="00AA1E27" w:rsidTr="002D1C42">
        <w:trPr>
          <w:trHeight w:val="346"/>
        </w:trPr>
        <w:tc>
          <w:tcPr>
            <w:tcW w:w="2563" w:type="dxa"/>
            <w:gridSpan w:val="4"/>
            <w:tcBorders>
              <w:top w:val="single" w:sz="6" w:space="0" w:color="auto"/>
              <w:left w:val="single" w:sz="12" w:space="0" w:color="auto"/>
              <w:bottom w:val="single" w:sz="6" w:space="0" w:color="auto"/>
              <w:right w:val="single" w:sz="6" w:space="0" w:color="auto"/>
            </w:tcBorders>
            <w:hideMark/>
          </w:tcPr>
          <w:p w:rsidR="00AA1E27" w:rsidRDefault="00AA1E27" w:rsidP="002D1C42">
            <w:pPr>
              <w:rPr>
                <w:rFonts w:asciiTheme="minorEastAsia" w:eastAsiaTheme="minorEastAsia" w:hAnsiTheme="minorEastAsia"/>
                <w:sz w:val="22"/>
                <w:szCs w:val="22"/>
              </w:rPr>
            </w:pPr>
            <w:r>
              <w:rPr>
                <w:rFonts w:asciiTheme="minorEastAsia" w:eastAsiaTheme="minorEastAsia" w:hAnsiTheme="minorEastAsia" w:hint="eastAsia"/>
                <w:sz w:val="22"/>
                <w:szCs w:val="22"/>
              </w:rPr>
              <w:t>授权发明专利（项）</w:t>
            </w:r>
          </w:p>
        </w:tc>
        <w:tc>
          <w:tcPr>
            <w:tcW w:w="2977" w:type="dxa"/>
            <w:gridSpan w:val="2"/>
            <w:tcBorders>
              <w:top w:val="single" w:sz="6" w:space="0" w:color="auto"/>
              <w:left w:val="single" w:sz="6" w:space="0" w:color="auto"/>
              <w:bottom w:val="single" w:sz="6" w:space="0" w:color="auto"/>
              <w:right w:val="single" w:sz="6" w:space="0" w:color="auto"/>
            </w:tcBorders>
            <w:hideMark/>
          </w:tcPr>
          <w:p w:rsidR="00AA1E27" w:rsidRDefault="00AA1E27" w:rsidP="002D1C42">
            <w:pPr>
              <w:rPr>
                <w:rFonts w:asciiTheme="minorEastAsia" w:eastAsiaTheme="minorEastAsia" w:hAnsiTheme="minorEastAsia"/>
                <w:sz w:val="22"/>
                <w:szCs w:val="22"/>
              </w:rPr>
            </w:pPr>
          </w:p>
        </w:tc>
        <w:tc>
          <w:tcPr>
            <w:tcW w:w="2835" w:type="dxa"/>
            <w:gridSpan w:val="3"/>
            <w:tcBorders>
              <w:top w:val="single" w:sz="6" w:space="0" w:color="auto"/>
              <w:left w:val="single" w:sz="6" w:space="0" w:color="auto"/>
              <w:bottom w:val="single" w:sz="6" w:space="0" w:color="auto"/>
              <w:right w:val="single" w:sz="6" w:space="0" w:color="auto"/>
            </w:tcBorders>
            <w:hideMark/>
          </w:tcPr>
          <w:p w:rsidR="00AA1E27" w:rsidRDefault="00AA1E27" w:rsidP="002D1C42">
            <w:pPr>
              <w:rPr>
                <w:rFonts w:asciiTheme="minorEastAsia" w:eastAsiaTheme="minorEastAsia" w:hAnsiTheme="minorEastAsia"/>
                <w:kern w:val="2"/>
                <w:sz w:val="22"/>
                <w:szCs w:val="22"/>
              </w:rPr>
            </w:pPr>
            <w:r>
              <w:rPr>
                <w:rFonts w:asciiTheme="minorEastAsia" w:eastAsiaTheme="minorEastAsia" w:hAnsiTheme="minorEastAsia" w:hint="eastAsia"/>
                <w:sz w:val="22"/>
                <w:szCs w:val="22"/>
              </w:rPr>
              <w:t>授权的其他知识产权（项）</w:t>
            </w:r>
          </w:p>
        </w:tc>
        <w:tc>
          <w:tcPr>
            <w:tcW w:w="1525" w:type="dxa"/>
            <w:tcBorders>
              <w:top w:val="single" w:sz="6" w:space="0" w:color="auto"/>
              <w:left w:val="single" w:sz="6" w:space="0" w:color="auto"/>
              <w:bottom w:val="single" w:sz="6" w:space="0" w:color="auto"/>
              <w:right w:val="single" w:sz="12" w:space="0" w:color="auto"/>
            </w:tcBorders>
            <w:hideMark/>
          </w:tcPr>
          <w:p w:rsidR="00AA1E27" w:rsidRDefault="00AA1E27" w:rsidP="002D1C42">
            <w:pPr>
              <w:rPr>
                <w:rFonts w:asciiTheme="minorEastAsia" w:eastAsiaTheme="minorEastAsia" w:hAnsiTheme="minorEastAsia"/>
                <w:sz w:val="22"/>
                <w:szCs w:val="22"/>
              </w:rPr>
            </w:pPr>
          </w:p>
        </w:tc>
      </w:tr>
      <w:tr w:rsidR="00AA1E27" w:rsidTr="002D1C42">
        <w:trPr>
          <w:trHeight w:val="346"/>
        </w:trPr>
        <w:tc>
          <w:tcPr>
            <w:tcW w:w="2563" w:type="dxa"/>
            <w:gridSpan w:val="4"/>
            <w:tcBorders>
              <w:top w:val="single" w:sz="6" w:space="0" w:color="auto"/>
              <w:left w:val="single" w:sz="12" w:space="0" w:color="auto"/>
              <w:bottom w:val="single" w:sz="6" w:space="0" w:color="auto"/>
              <w:right w:val="single" w:sz="6" w:space="0" w:color="auto"/>
            </w:tcBorders>
            <w:hideMark/>
          </w:tcPr>
          <w:p w:rsidR="00AA1E27" w:rsidRDefault="00AA1E27" w:rsidP="002D1C42">
            <w:pPr>
              <w:rPr>
                <w:rFonts w:asciiTheme="minorEastAsia" w:eastAsiaTheme="minorEastAsia" w:hAnsiTheme="minorEastAsia"/>
                <w:kern w:val="2"/>
                <w:sz w:val="22"/>
                <w:szCs w:val="22"/>
              </w:rPr>
            </w:pPr>
            <w:r>
              <w:rPr>
                <w:rFonts w:asciiTheme="minorEastAsia" w:eastAsiaTheme="minorEastAsia" w:hAnsiTheme="minorEastAsia" w:hint="eastAsia"/>
                <w:sz w:val="22"/>
                <w:szCs w:val="22"/>
              </w:rPr>
              <w:t>项目起止时间</w:t>
            </w:r>
          </w:p>
        </w:tc>
        <w:tc>
          <w:tcPr>
            <w:tcW w:w="2977" w:type="dxa"/>
            <w:gridSpan w:val="2"/>
            <w:tcBorders>
              <w:top w:val="single" w:sz="6" w:space="0" w:color="auto"/>
              <w:left w:val="single" w:sz="6" w:space="0" w:color="auto"/>
              <w:bottom w:val="single" w:sz="6" w:space="0" w:color="auto"/>
              <w:right w:val="single" w:sz="6" w:space="0" w:color="auto"/>
            </w:tcBorders>
            <w:hideMark/>
          </w:tcPr>
          <w:p w:rsidR="00AA1E27" w:rsidRDefault="00AA1E27" w:rsidP="002D1C42">
            <w:pPr>
              <w:rPr>
                <w:rFonts w:asciiTheme="minorEastAsia" w:eastAsiaTheme="minorEastAsia" w:hAnsiTheme="minorEastAsia"/>
                <w:sz w:val="22"/>
                <w:szCs w:val="22"/>
              </w:rPr>
            </w:pPr>
            <w:r>
              <w:rPr>
                <w:rFonts w:asciiTheme="minorEastAsia" w:eastAsiaTheme="minorEastAsia" w:hAnsiTheme="minorEastAsia" w:hint="eastAsia"/>
                <w:sz w:val="22"/>
                <w:szCs w:val="22"/>
              </w:rPr>
              <w:t>起始：2012年01月01日</w:t>
            </w:r>
          </w:p>
        </w:tc>
        <w:tc>
          <w:tcPr>
            <w:tcW w:w="4360" w:type="dxa"/>
            <w:gridSpan w:val="4"/>
            <w:tcBorders>
              <w:top w:val="single" w:sz="6" w:space="0" w:color="auto"/>
              <w:left w:val="single" w:sz="6" w:space="0" w:color="auto"/>
              <w:bottom w:val="single" w:sz="6" w:space="0" w:color="auto"/>
              <w:right w:val="single" w:sz="12" w:space="0" w:color="auto"/>
            </w:tcBorders>
            <w:hideMark/>
          </w:tcPr>
          <w:p w:rsidR="00AA1E27" w:rsidRDefault="00AA1E27" w:rsidP="002D1C42">
            <w:pPr>
              <w:rPr>
                <w:rFonts w:asciiTheme="minorEastAsia" w:eastAsiaTheme="minorEastAsia" w:hAnsiTheme="minorEastAsia"/>
                <w:sz w:val="22"/>
                <w:szCs w:val="22"/>
              </w:rPr>
            </w:pPr>
            <w:r>
              <w:rPr>
                <w:rFonts w:asciiTheme="minorEastAsia" w:eastAsiaTheme="minorEastAsia" w:hAnsiTheme="minorEastAsia" w:hint="eastAsia"/>
                <w:sz w:val="22"/>
                <w:szCs w:val="22"/>
              </w:rPr>
              <w:t>完成：2016年10月31日</w:t>
            </w:r>
          </w:p>
        </w:tc>
      </w:tr>
      <w:tr w:rsidR="00AA1E27" w:rsidTr="002D1C42">
        <w:trPr>
          <w:trHeight w:val="346"/>
        </w:trPr>
        <w:tc>
          <w:tcPr>
            <w:tcW w:w="2563" w:type="dxa"/>
            <w:gridSpan w:val="4"/>
            <w:tcBorders>
              <w:top w:val="single" w:sz="6" w:space="0" w:color="auto"/>
              <w:left w:val="single" w:sz="12" w:space="0" w:color="auto"/>
              <w:bottom w:val="single" w:sz="12" w:space="0" w:color="auto"/>
              <w:right w:val="single" w:sz="6" w:space="0" w:color="auto"/>
            </w:tcBorders>
            <w:hideMark/>
          </w:tcPr>
          <w:p w:rsidR="00AA1E27" w:rsidRDefault="00AA1E27" w:rsidP="002D1C42">
            <w:pPr>
              <w:rPr>
                <w:rFonts w:ascii="宋体" w:hAnsi="宋体"/>
                <w:sz w:val="22"/>
                <w:szCs w:val="22"/>
              </w:rPr>
            </w:pPr>
            <w:r>
              <w:rPr>
                <w:rFonts w:ascii="宋体" w:hAnsi="宋体" w:hint="eastAsia"/>
                <w:sz w:val="22"/>
                <w:szCs w:val="22"/>
              </w:rPr>
              <w:t>推荐专家推荐等级</w:t>
            </w:r>
          </w:p>
        </w:tc>
        <w:tc>
          <w:tcPr>
            <w:tcW w:w="7337" w:type="dxa"/>
            <w:gridSpan w:val="6"/>
            <w:tcBorders>
              <w:top w:val="single" w:sz="6" w:space="0" w:color="auto"/>
              <w:left w:val="single" w:sz="6" w:space="0" w:color="auto"/>
              <w:bottom w:val="single" w:sz="12" w:space="0" w:color="auto"/>
              <w:right w:val="single" w:sz="12" w:space="0" w:color="auto"/>
            </w:tcBorders>
            <w:hideMark/>
          </w:tcPr>
          <w:p w:rsidR="00AA1E27" w:rsidRDefault="00AA1E27" w:rsidP="002D1C42">
            <w:pPr>
              <w:rPr>
                <w:rFonts w:asciiTheme="minorEastAsia" w:eastAsiaTheme="minorEastAsia" w:hAnsiTheme="minorEastAsia"/>
                <w:sz w:val="22"/>
                <w:szCs w:val="22"/>
              </w:rPr>
            </w:pPr>
            <w:r>
              <w:rPr>
                <w:rFonts w:asciiTheme="minorEastAsia" w:eastAsiaTheme="minorEastAsia" w:hAnsiTheme="minorEastAsia" w:hint="eastAsia"/>
                <w:sz w:val="22"/>
                <w:szCs w:val="22"/>
              </w:rPr>
              <w:t>一等奖</w:t>
            </w:r>
          </w:p>
        </w:tc>
      </w:tr>
    </w:tbl>
    <w:p w:rsidR="00AA1E27" w:rsidRDefault="00AA1E27" w:rsidP="00AA1E27">
      <w:pPr>
        <w:widowControl/>
        <w:jc w:val="left"/>
        <w:rPr>
          <w:rFonts w:asciiTheme="minorEastAsia" w:eastAsiaTheme="minorEastAsia" w:hAnsiTheme="minorEastAsia"/>
          <w:b/>
          <w:sz w:val="22"/>
          <w:szCs w:val="22"/>
        </w:rPr>
        <w:sectPr w:rsidR="00AA1E27">
          <w:headerReference w:type="default" r:id="rId6"/>
          <w:footerReference w:type="default" r:id="rId7"/>
          <w:pgSz w:w="11906" w:h="16838"/>
          <w:pgMar w:top="1440" w:right="1800" w:bottom="1440" w:left="1800" w:header="851" w:footer="992" w:gutter="0"/>
          <w:cols w:space="425"/>
          <w:docGrid w:type="lines" w:linePitch="312"/>
        </w:sectPr>
      </w:pPr>
    </w:p>
    <w:p w:rsidR="00AA1E27" w:rsidRDefault="00AA1E27" w:rsidP="00AA1E27">
      <w:pPr>
        <w:ind w:left="321" w:hangingChars="100" w:hanging="321"/>
        <w:jc w:val="center"/>
        <w:outlineLvl w:val="0"/>
        <w:rPr>
          <w:rFonts w:ascii="黑体" w:eastAsia="黑体" w:hAnsi="黑体"/>
          <w:b/>
          <w:sz w:val="32"/>
          <w:szCs w:val="32"/>
        </w:rPr>
      </w:pPr>
      <w:r>
        <w:rPr>
          <w:rFonts w:ascii="黑体" w:eastAsia="黑体" w:hAnsi="黑体" w:hint="eastAsia"/>
          <w:b/>
          <w:sz w:val="32"/>
          <w:szCs w:val="32"/>
        </w:rPr>
        <w:lastRenderedPageBreak/>
        <w:t>二、推荐专家意见</w:t>
      </w:r>
    </w:p>
    <w:tbl>
      <w:tblPr>
        <w:tblW w:w="0" w:type="auto"/>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1419"/>
        <w:gridCol w:w="2583"/>
        <w:gridCol w:w="1386"/>
        <w:gridCol w:w="2888"/>
      </w:tblGrid>
      <w:tr w:rsidR="00AA1E27" w:rsidTr="002D1C42">
        <w:trPr>
          <w:trHeight w:val="397"/>
          <w:jc w:val="center"/>
        </w:trPr>
        <w:tc>
          <w:tcPr>
            <w:tcW w:w="1419" w:type="dxa"/>
            <w:tcBorders>
              <w:top w:val="single" w:sz="12" w:space="0" w:color="auto"/>
              <w:left w:val="single" w:sz="12" w:space="0" w:color="auto"/>
              <w:bottom w:val="single" w:sz="6" w:space="0" w:color="auto"/>
              <w:right w:val="single" w:sz="6" w:space="0" w:color="auto"/>
            </w:tcBorders>
            <w:vAlign w:val="center"/>
            <w:hideMark/>
          </w:tcPr>
          <w:p w:rsidR="00AA1E27" w:rsidRDefault="00AA1E27" w:rsidP="002D1C42">
            <w:pPr>
              <w:jc w:val="center"/>
              <w:rPr>
                <w:rFonts w:ascii="宋体" w:hAnsi="宋体"/>
                <w:sz w:val="22"/>
                <w:szCs w:val="22"/>
              </w:rPr>
            </w:pPr>
            <w:r>
              <w:rPr>
                <w:rFonts w:ascii="宋体" w:hAnsi="宋体" w:hint="eastAsia"/>
                <w:sz w:val="22"/>
                <w:szCs w:val="22"/>
              </w:rPr>
              <w:t>姓名</w:t>
            </w:r>
          </w:p>
        </w:tc>
        <w:tc>
          <w:tcPr>
            <w:tcW w:w="2583" w:type="dxa"/>
            <w:tcBorders>
              <w:top w:val="single" w:sz="12" w:space="0" w:color="auto"/>
              <w:left w:val="single" w:sz="6" w:space="0" w:color="auto"/>
              <w:bottom w:val="single" w:sz="6" w:space="0" w:color="auto"/>
              <w:right w:val="single" w:sz="6" w:space="0" w:color="auto"/>
            </w:tcBorders>
            <w:vAlign w:val="center"/>
            <w:hideMark/>
          </w:tcPr>
          <w:p w:rsidR="00AA1E27" w:rsidRDefault="00AA1E27" w:rsidP="002D1C42">
            <w:pPr>
              <w:jc w:val="left"/>
              <w:rPr>
                <w:rFonts w:ascii="宋体" w:hAnsi="宋体"/>
                <w:sz w:val="22"/>
                <w:szCs w:val="22"/>
              </w:rPr>
            </w:pPr>
            <w:r>
              <w:rPr>
                <w:rFonts w:ascii="宋体" w:hAnsi="宋体" w:hint="eastAsia"/>
                <w:sz w:val="22"/>
                <w:szCs w:val="22"/>
              </w:rPr>
              <w:t>翟裕生</w:t>
            </w:r>
          </w:p>
        </w:tc>
        <w:tc>
          <w:tcPr>
            <w:tcW w:w="1386" w:type="dxa"/>
            <w:tcBorders>
              <w:top w:val="single" w:sz="12" w:space="0" w:color="auto"/>
              <w:left w:val="single" w:sz="6" w:space="0" w:color="auto"/>
              <w:bottom w:val="single" w:sz="6" w:space="0" w:color="auto"/>
              <w:right w:val="single" w:sz="6" w:space="0" w:color="auto"/>
            </w:tcBorders>
            <w:vAlign w:val="center"/>
            <w:hideMark/>
          </w:tcPr>
          <w:p w:rsidR="00AA1E27" w:rsidRDefault="00AA1E27" w:rsidP="002D1C42">
            <w:pPr>
              <w:jc w:val="center"/>
              <w:rPr>
                <w:rFonts w:ascii="宋体" w:hAnsi="宋体"/>
                <w:sz w:val="22"/>
                <w:szCs w:val="22"/>
              </w:rPr>
            </w:pPr>
            <w:r>
              <w:rPr>
                <w:rFonts w:ascii="宋体" w:hAnsi="宋体" w:hint="eastAsia"/>
                <w:sz w:val="22"/>
                <w:szCs w:val="22"/>
              </w:rPr>
              <w:t>身份证号</w:t>
            </w:r>
          </w:p>
        </w:tc>
        <w:tc>
          <w:tcPr>
            <w:tcW w:w="2888" w:type="dxa"/>
            <w:tcBorders>
              <w:top w:val="single" w:sz="12" w:space="0" w:color="auto"/>
              <w:left w:val="single" w:sz="6" w:space="0" w:color="auto"/>
              <w:bottom w:val="single" w:sz="6" w:space="0" w:color="auto"/>
              <w:right w:val="single" w:sz="12" w:space="0" w:color="auto"/>
            </w:tcBorders>
            <w:vAlign w:val="center"/>
            <w:hideMark/>
          </w:tcPr>
          <w:p w:rsidR="00AA1E27" w:rsidRDefault="00AA1E27" w:rsidP="002D1C42">
            <w:pPr>
              <w:jc w:val="left"/>
              <w:rPr>
                <w:rFonts w:ascii="宋体" w:hAnsi="宋体"/>
                <w:sz w:val="22"/>
                <w:szCs w:val="22"/>
              </w:rPr>
            </w:pPr>
          </w:p>
        </w:tc>
      </w:tr>
      <w:tr w:rsidR="00AA1E27" w:rsidTr="002D1C42">
        <w:trPr>
          <w:trHeight w:val="397"/>
          <w:jc w:val="center"/>
        </w:trPr>
        <w:tc>
          <w:tcPr>
            <w:tcW w:w="1419" w:type="dxa"/>
            <w:tcBorders>
              <w:top w:val="single" w:sz="6" w:space="0" w:color="auto"/>
              <w:left w:val="single" w:sz="12" w:space="0" w:color="auto"/>
              <w:bottom w:val="single" w:sz="6" w:space="0" w:color="auto"/>
              <w:right w:val="single" w:sz="6" w:space="0" w:color="auto"/>
            </w:tcBorders>
            <w:vAlign w:val="center"/>
            <w:hideMark/>
          </w:tcPr>
          <w:p w:rsidR="00AA1E27" w:rsidRDefault="00AA1E27" w:rsidP="002D1C42">
            <w:pPr>
              <w:jc w:val="center"/>
              <w:rPr>
                <w:rFonts w:ascii="宋体" w:hAnsi="宋体"/>
                <w:sz w:val="22"/>
                <w:szCs w:val="22"/>
              </w:rPr>
            </w:pPr>
            <w:r>
              <w:rPr>
                <w:rFonts w:ascii="宋体" w:hAnsi="宋体" w:hint="eastAsia"/>
                <w:sz w:val="22"/>
                <w:szCs w:val="22"/>
              </w:rPr>
              <w:t>推荐资格</w:t>
            </w:r>
          </w:p>
        </w:tc>
        <w:tc>
          <w:tcPr>
            <w:tcW w:w="6857" w:type="dxa"/>
            <w:gridSpan w:val="3"/>
            <w:tcBorders>
              <w:top w:val="single" w:sz="6" w:space="0" w:color="auto"/>
              <w:left w:val="single" w:sz="6" w:space="0" w:color="auto"/>
              <w:bottom w:val="single" w:sz="6" w:space="0" w:color="auto"/>
              <w:right w:val="single" w:sz="12" w:space="0" w:color="auto"/>
            </w:tcBorders>
            <w:vAlign w:val="center"/>
            <w:hideMark/>
          </w:tcPr>
          <w:p w:rsidR="00AA1E27" w:rsidRDefault="00AA1E27" w:rsidP="002D1C42">
            <w:pPr>
              <w:jc w:val="left"/>
              <w:rPr>
                <w:rFonts w:ascii="宋体" w:hAnsi="宋体"/>
                <w:sz w:val="22"/>
                <w:szCs w:val="22"/>
              </w:rPr>
            </w:pPr>
            <w:r>
              <w:rPr>
                <w:rFonts w:ascii="宋体" w:hAnsi="宋体" w:hint="eastAsia"/>
                <w:sz w:val="22"/>
                <w:szCs w:val="22"/>
              </w:rPr>
              <w:t>中国科学院或中国工程院院士</w:t>
            </w:r>
          </w:p>
        </w:tc>
      </w:tr>
      <w:tr w:rsidR="00AA1E27" w:rsidTr="002D1C42">
        <w:trPr>
          <w:trHeight w:val="397"/>
          <w:jc w:val="center"/>
        </w:trPr>
        <w:tc>
          <w:tcPr>
            <w:tcW w:w="1419" w:type="dxa"/>
            <w:tcBorders>
              <w:top w:val="single" w:sz="6" w:space="0" w:color="auto"/>
              <w:left w:val="single" w:sz="12" w:space="0" w:color="auto"/>
              <w:bottom w:val="single" w:sz="6" w:space="0" w:color="auto"/>
              <w:right w:val="single" w:sz="6" w:space="0" w:color="auto"/>
            </w:tcBorders>
            <w:vAlign w:val="center"/>
            <w:hideMark/>
          </w:tcPr>
          <w:p w:rsidR="00AA1E27" w:rsidRDefault="00AA1E27" w:rsidP="002D1C42">
            <w:pPr>
              <w:jc w:val="center"/>
              <w:rPr>
                <w:rFonts w:ascii="宋体" w:hAnsi="宋体"/>
                <w:sz w:val="22"/>
                <w:szCs w:val="22"/>
              </w:rPr>
            </w:pPr>
            <w:r>
              <w:rPr>
                <w:rFonts w:ascii="宋体" w:hAnsi="宋体" w:hint="eastAsia"/>
                <w:sz w:val="22"/>
                <w:szCs w:val="22"/>
              </w:rPr>
              <w:t>工作单位</w:t>
            </w:r>
          </w:p>
        </w:tc>
        <w:tc>
          <w:tcPr>
            <w:tcW w:w="6857" w:type="dxa"/>
            <w:gridSpan w:val="3"/>
            <w:tcBorders>
              <w:top w:val="single" w:sz="6" w:space="0" w:color="auto"/>
              <w:left w:val="single" w:sz="6" w:space="0" w:color="auto"/>
              <w:bottom w:val="single" w:sz="6" w:space="0" w:color="auto"/>
              <w:right w:val="single" w:sz="12" w:space="0" w:color="auto"/>
            </w:tcBorders>
            <w:vAlign w:val="center"/>
            <w:hideMark/>
          </w:tcPr>
          <w:p w:rsidR="00AA1E27" w:rsidRDefault="00AA1E27" w:rsidP="002D1C42">
            <w:pPr>
              <w:jc w:val="left"/>
              <w:rPr>
                <w:rFonts w:ascii="宋体" w:hAnsi="宋体"/>
                <w:sz w:val="22"/>
                <w:szCs w:val="22"/>
              </w:rPr>
            </w:pPr>
            <w:r>
              <w:rPr>
                <w:rFonts w:ascii="宋体" w:hAnsi="宋体" w:hint="eastAsia"/>
                <w:sz w:val="22"/>
                <w:szCs w:val="22"/>
              </w:rPr>
              <w:t>中国地质大学（北京）</w:t>
            </w:r>
          </w:p>
        </w:tc>
      </w:tr>
      <w:tr w:rsidR="00AA1E27" w:rsidTr="002D1C42">
        <w:trPr>
          <w:trHeight w:val="397"/>
          <w:jc w:val="center"/>
        </w:trPr>
        <w:tc>
          <w:tcPr>
            <w:tcW w:w="1419" w:type="dxa"/>
            <w:tcBorders>
              <w:top w:val="single" w:sz="6" w:space="0" w:color="auto"/>
              <w:left w:val="single" w:sz="12" w:space="0" w:color="auto"/>
              <w:bottom w:val="single" w:sz="6" w:space="0" w:color="auto"/>
              <w:right w:val="single" w:sz="6" w:space="0" w:color="auto"/>
            </w:tcBorders>
            <w:vAlign w:val="center"/>
            <w:hideMark/>
          </w:tcPr>
          <w:p w:rsidR="00AA1E27" w:rsidRDefault="00AA1E27" w:rsidP="002D1C42">
            <w:pPr>
              <w:jc w:val="center"/>
              <w:rPr>
                <w:rFonts w:ascii="宋体" w:hAnsi="宋体"/>
                <w:sz w:val="22"/>
                <w:szCs w:val="22"/>
              </w:rPr>
            </w:pPr>
            <w:r>
              <w:rPr>
                <w:rFonts w:ascii="宋体" w:hAnsi="宋体" w:hint="eastAsia"/>
                <w:sz w:val="22"/>
                <w:szCs w:val="22"/>
              </w:rPr>
              <w:t>职称</w:t>
            </w:r>
          </w:p>
        </w:tc>
        <w:tc>
          <w:tcPr>
            <w:tcW w:w="2583" w:type="dxa"/>
            <w:tcBorders>
              <w:top w:val="single" w:sz="6" w:space="0" w:color="auto"/>
              <w:left w:val="single" w:sz="6" w:space="0" w:color="auto"/>
              <w:bottom w:val="single" w:sz="6" w:space="0" w:color="auto"/>
              <w:right w:val="single" w:sz="6" w:space="0" w:color="auto"/>
            </w:tcBorders>
            <w:vAlign w:val="center"/>
            <w:hideMark/>
          </w:tcPr>
          <w:p w:rsidR="00AA1E27" w:rsidRDefault="00AA1E27" w:rsidP="002D1C42">
            <w:pPr>
              <w:jc w:val="left"/>
              <w:rPr>
                <w:rFonts w:ascii="宋体" w:hAnsi="宋体"/>
                <w:sz w:val="22"/>
                <w:szCs w:val="22"/>
              </w:rPr>
            </w:pPr>
            <w:r>
              <w:rPr>
                <w:rFonts w:ascii="宋体" w:hAnsi="宋体" w:hint="eastAsia"/>
                <w:sz w:val="22"/>
                <w:szCs w:val="22"/>
              </w:rPr>
              <w:t>院士</w:t>
            </w:r>
          </w:p>
        </w:tc>
        <w:tc>
          <w:tcPr>
            <w:tcW w:w="1386" w:type="dxa"/>
            <w:tcBorders>
              <w:top w:val="single" w:sz="6" w:space="0" w:color="auto"/>
              <w:left w:val="single" w:sz="6" w:space="0" w:color="auto"/>
              <w:bottom w:val="single" w:sz="6" w:space="0" w:color="auto"/>
              <w:right w:val="single" w:sz="6" w:space="0" w:color="auto"/>
            </w:tcBorders>
            <w:vAlign w:val="center"/>
            <w:hideMark/>
          </w:tcPr>
          <w:p w:rsidR="00AA1E27" w:rsidRDefault="00AA1E27" w:rsidP="002D1C42">
            <w:pPr>
              <w:jc w:val="center"/>
              <w:rPr>
                <w:rFonts w:ascii="宋体" w:hAnsi="宋体"/>
                <w:sz w:val="22"/>
                <w:szCs w:val="22"/>
              </w:rPr>
            </w:pPr>
            <w:r>
              <w:rPr>
                <w:rFonts w:ascii="宋体" w:hAnsi="宋体" w:hint="eastAsia"/>
                <w:sz w:val="22"/>
                <w:szCs w:val="22"/>
              </w:rPr>
              <w:t>学科专业</w:t>
            </w:r>
          </w:p>
        </w:tc>
        <w:tc>
          <w:tcPr>
            <w:tcW w:w="2888" w:type="dxa"/>
            <w:tcBorders>
              <w:top w:val="single" w:sz="6" w:space="0" w:color="auto"/>
              <w:left w:val="single" w:sz="6" w:space="0" w:color="auto"/>
              <w:bottom w:val="single" w:sz="6" w:space="0" w:color="auto"/>
              <w:right w:val="single" w:sz="12" w:space="0" w:color="auto"/>
            </w:tcBorders>
            <w:vAlign w:val="center"/>
            <w:hideMark/>
          </w:tcPr>
          <w:p w:rsidR="00AA1E27" w:rsidRDefault="00AA1E27" w:rsidP="002D1C42">
            <w:pPr>
              <w:jc w:val="left"/>
              <w:rPr>
                <w:rFonts w:ascii="宋体" w:hAnsi="宋体"/>
                <w:sz w:val="22"/>
                <w:szCs w:val="22"/>
              </w:rPr>
            </w:pPr>
            <w:r>
              <w:rPr>
                <w:rFonts w:ascii="宋体" w:hAnsi="宋体" w:hint="eastAsia"/>
                <w:sz w:val="22"/>
                <w:szCs w:val="22"/>
              </w:rPr>
              <w:t>矿床</w:t>
            </w:r>
            <w:r>
              <w:rPr>
                <w:rFonts w:ascii="宋体" w:hAnsi="宋体"/>
                <w:sz w:val="22"/>
                <w:szCs w:val="22"/>
              </w:rPr>
              <w:t>学</w:t>
            </w:r>
          </w:p>
        </w:tc>
      </w:tr>
      <w:tr w:rsidR="00AA1E27" w:rsidTr="002D1C42">
        <w:trPr>
          <w:trHeight w:val="397"/>
          <w:jc w:val="center"/>
        </w:trPr>
        <w:tc>
          <w:tcPr>
            <w:tcW w:w="1419" w:type="dxa"/>
            <w:tcBorders>
              <w:top w:val="single" w:sz="6" w:space="0" w:color="auto"/>
              <w:left w:val="single" w:sz="12" w:space="0" w:color="auto"/>
              <w:bottom w:val="single" w:sz="6" w:space="0" w:color="auto"/>
              <w:right w:val="single" w:sz="6" w:space="0" w:color="auto"/>
            </w:tcBorders>
            <w:vAlign w:val="center"/>
            <w:hideMark/>
          </w:tcPr>
          <w:p w:rsidR="00AA1E27" w:rsidRDefault="00AA1E27" w:rsidP="002D1C42">
            <w:pPr>
              <w:jc w:val="center"/>
              <w:rPr>
                <w:rFonts w:ascii="宋体" w:hAnsi="宋体"/>
                <w:sz w:val="22"/>
                <w:szCs w:val="22"/>
              </w:rPr>
            </w:pPr>
            <w:r>
              <w:rPr>
                <w:rFonts w:ascii="宋体" w:hAnsi="宋体" w:hint="eastAsia"/>
                <w:sz w:val="22"/>
                <w:szCs w:val="22"/>
              </w:rPr>
              <w:t>邮政编码</w:t>
            </w:r>
          </w:p>
        </w:tc>
        <w:tc>
          <w:tcPr>
            <w:tcW w:w="2583" w:type="dxa"/>
            <w:tcBorders>
              <w:top w:val="single" w:sz="6" w:space="0" w:color="auto"/>
              <w:left w:val="single" w:sz="6" w:space="0" w:color="auto"/>
              <w:bottom w:val="single" w:sz="6" w:space="0" w:color="auto"/>
              <w:right w:val="single" w:sz="6" w:space="0" w:color="auto"/>
            </w:tcBorders>
            <w:vAlign w:val="center"/>
            <w:hideMark/>
          </w:tcPr>
          <w:p w:rsidR="00AA1E27" w:rsidRDefault="00AA1E27" w:rsidP="002D1C42">
            <w:pPr>
              <w:rPr>
                <w:rFonts w:ascii="宋体" w:hAnsi="宋体"/>
                <w:sz w:val="22"/>
                <w:szCs w:val="22"/>
              </w:rPr>
            </w:pPr>
          </w:p>
        </w:tc>
        <w:tc>
          <w:tcPr>
            <w:tcW w:w="1386" w:type="dxa"/>
            <w:tcBorders>
              <w:top w:val="single" w:sz="6" w:space="0" w:color="auto"/>
              <w:left w:val="single" w:sz="6" w:space="0" w:color="auto"/>
              <w:bottom w:val="single" w:sz="6" w:space="0" w:color="auto"/>
              <w:right w:val="single" w:sz="6" w:space="0" w:color="auto"/>
            </w:tcBorders>
            <w:vAlign w:val="center"/>
            <w:hideMark/>
          </w:tcPr>
          <w:p w:rsidR="00AA1E27" w:rsidRDefault="00AA1E27" w:rsidP="002D1C42">
            <w:pPr>
              <w:jc w:val="center"/>
              <w:rPr>
                <w:rFonts w:ascii="宋体" w:hAnsi="宋体"/>
                <w:sz w:val="22"/>
                <w:szCs w:val="22"/>
              </w:rPr>
            </w:pPr>
            <w:r>
              <w:rPr>
                <w:rFonts w:ascii="宋体" w:hAnsi="宋体" w:hint="eastAsia"/>
                <w:sz w:val="22"/>
                <w:szCs w:val="22"/>
              </w:rPr>
              <w:t>通讯地址</w:t>
            </w:r>
          </w:p>
        </w:tc>
        <w:tc>
          <w:tcPr>
            <w:tcW w:w="2888" w:type="dxa"/>
            <w:tcBorders>
              <w:top w:val="single" w:sz="6" w:space="0" w:color="auto"/>
              <w:left w:val="single" w:sz="6" w:space="0" w:color="auto"/>
              <w:bottom w:val="single" w:sz="6" w:space="0" w:color="auto"/>
              <w:right w:val="single" w:sz="12" w:space="0" w:color="auto"/>
            </w:tcBorders>
            <w:vAlign w:val="center"/>
            <w:hideMark/>
          </w:tcPr>
          <w:p w:rsidR="00AA1E27" w:rsidRDefault="00AA1E27" w:rsidP="002D1C42">
            <w:pPr>
              <w:jc w:val="left"/>
              <w:rPr>
                <w:rFonts w:ascii="宋体" w:hAnsi="宋体"/>
                <w:sz w:val="22"/>
                <w:szCs w:val="22"/>
              </w:rPr>
            </w:pPr>
          </w:p>
        </w:tc>
      </w:tr>
      <w:tr w:rsidR="00AA1E27" w:rsidTr="002D1C42">
        <w:trPr>
          <w:trHeight w:val="397"/>
          <w:jc w:val="center"/>
        </w:trPr>
        <w:tc>
          <w:tcPr>
            <w:tcW w:w="1419" w:type="dxa"/>
            <w:tcBorders>
              <w:top w:val="single" w:sz="6" w:space="0" w:color="auto"/>
              <w:left w:val="single" w:sz="12" w:space="0" w:color="auto"/>
              <w:bottom w:val="single" w:sz="6" w:space="0" w:color="auto"/>
              <w:right w:val="single" w:sz="6" w:space="0" w:color="auto"/>
            </w:tcBorders>
            <w:vAlign w:val="center"/>
            <w:hideMark/>
          </w:tcPr>
          <w:p w:rsidR="00AA1E27" w:rsidRDefault="00AA1E27" w:rsidP="002D1C42">
            <w:pPr>
              <w:jc w:val="center"/>
              <w:rPr>
                <w:rFonts w:ascii="宋体" w:hAnsi="宋体"/>
                <w:sz w:val="22"/>
                <w:szCs w:val="22"/>
              </w:rPr>
            </w:pPr>
            <w:r>
              <w:rPr>
                <w:rFonts w:ascii="宋体" w:hAnsi="宋体" w:hint="eastAsia"/>
                <w:sz w:val="22"/>
                <w:szCs w:val="22"/>
              </w:rPr>
              <w:t>联系电话</w:t>
            </w:r>
          </w:p>
        </w:tc>
        <w:tc>
          <w:tcPr>
            <w:tcW w:w="2583" w:type="dxa"/>
            <w:tcBorders>
              <w:top w:val="single" w:sz="6" w:space="0" w:color="auto"/>
              <w:left w:val="single" w:sz="6" w:space="0" w:color="auto"/>
              <w:bottom w:val="single" w:sz="6" w:space="0" w:color="auto"/>
              <w:right w:val="single" w:sz="6" w:space="0" w:color="auto"/>
            </w:tcBorders>
            <w:vAlign w:val="center"/>
            <w:hideMark/>
          </w:tcPr>
          <w:p w:rsidR="00AA1E27" w:rsidRDefault="00AA1E27" w:rsidP="002D1C42">
            <w:pPr>
              <w:jc w:val="left"/>
              <w:rPr>
                <w:rFonts w:ascii="宋体" w:hAnsi="宋体"/>
                <w:sz w:val="22"/>
                <w:szCs w:val="22"/>
              </w:rPr>
            </w:pPr>
          </w:p>
        </w:tc>
        <w:tc>
          <w:tcPr>
            <w:tcW w:w="1386" w:type="dxa"/>
            <w:tcBorders>
              <w:top w:val="single" w:sz="6" w:space="0" w:color="auto"/>
              <w:left w:val="single" w:sz="6" w:space="0" w:color="auto"/>
              <w:bottom w:val="single" w:sz="6" w:space="0" w:color="auto"/>
              <w:right w:val="single" w:sz="6" w:space="0" w:color="auto"/>
            </w:tcBorders>
            <w:vAlign w:val="center"/>
            <w:hideMark/>
          </w:tcPr>
          <w:p w:rsidR="00AA1E27" w:rsidRDefault="00AA1E27" w:rsidP="002D1C42">
            <w:pPr>
              <w:jc w:val="center"/>
              <w:rPr>
                <w:rFonts w:ascii="宋体" w:hAnsi="宋体"/>
                <w:sz w:val="22"/>
                <w:szCs w:val="22"/>
              </w:rPr>
            </w:pPr>
            <w:r>
              <w:rPr>
                <w:rFonts w:ascii="宋体" w:hAnsi="宋体" w:hint="eastAsia"/>
                <w:sz w:val="22"/>
                <w:szCs w:val="22"/>
              </w:rPr>
              <w:t>电子邮箱</w:t>
            </w:r>
          </w:p>
        </w:tc>
        <w:tc>
          <w:tcPr>
            <w:tcW w:w="2888" w:type="dxa"/>
            <w:tcBorders>
              <w:top w:val="single" w:sz="6" w:space="0" w:color="auto"/>
              <w:left w:val="single" w:sz="6" w:space="0" w:color="auto"/>
              <w:bottom w:val="single" w:sz="6" w:space="0" w:color="auto"/>
              <w:right w:val="single" w:sz="12" w:space="0" w:color="auto"/>
            </w:tcBorders>
            <w:vAlign w:val="center"/>
            <w:hideMark/>
          </w:tcPr>
          <w:p w:rsidR="00AA1E27" w:rsidRDefault="00AA1E27" w:rsidP="002D1C42">
            <w:pPr>
              <w:jc w:val="left"/>
              <w:rPr>
                <w:rFonts w:ascii="宋体" w:hAnsi="宋体"/>
                <w:sz w:val="22"/>
                <w:szCs w:val="22"/>
              </w:rPr>
            </w:pPr>
          </w:p>
        </w:tc>
      </w:tr>
      <w:tr w:rsidR="00AA1E27" w:rsidTr="002D1C42">
        <w:trPr>
          <w:trHeight w:val="397"/>
          <w:jc w:val="center"/>
        </w:trPr>
        <w:tc>
          <w:tcPr>
            <w:tcW w:w="1419" w:type="dxa"/>
            <w:tcBorders>
              <w:top w:val="single" w:sz="6" w:space="0" w:color="auto"/>
              <w:left w:val="single" w:sz="12" w:space="0" w:color="auto"/>
              <w:bottom w:val="single" w:sz="6" w:space="0" w:color="auto"/>
              <w:right w:val="single" w:sz="6" w:space="0" w:color="auto"/>
            </w:tcBorders>
            <w:vAlign w:val="center"/>
            <w:hideMark/>
          </w:tcPr>
          <w:p w:rsidR="00AA1E27" w:rsidRDefault="00AA1E27" w:rsidP="002D1C42">
            <w:pPr>
              <w:jc w:val="center"/>
              <w:rPr>
                <w:rFonts w:ascii="宋体" w:hAnsi="宋体"/>
                <w:sz w:val="22"/>
                <w:szCs w:val="22"/>
              </w:rPr>
            </w:pPr>
            <w:r>
              <w:rPr>
                <w:rFonts w:ascii="宋体" w:hAnsi="宋体" w:hint="eastAsia"/>
                <w:sz w:val="22"/>
                <w:szCs w:val="22"/>
              </w:rPr>
              <w:t>责任专家</w:t>
            </w:r>
          </w:p>
        </w:tc>
        <w:tc>
          <w:tcPr>
            <w:tcW w:w="2583" w:type="dxa"/>
            <w:tcBorders>
              <w:top w:val="single" w:sz="6" w:space="0" w:color="auto"/>
              <w:left w:val="single" w:sz="6" w:space="0" w:color="auto"/>
              <w:bottom w:val="single" w:sz="6" w:space="0" w:color="auto"/>
              <w:right w:val="single" w:sz="6" w:space="0" w:color="auto"/>
            </w:tcBorders>
            <w:vAlign w:val="center"/>
            <w:hideMark/>
          </w:tcPr>
          <w:p w:rsidR="00AA1E27" w:rsidRDefault="00AA1E27" w:rsidP="002D1C42">
            <w:pPr>
              <w:jc w:val="left"/>
              <w:rPr>
                <w:rFonts w:ascii="宋体" w:hAnsi="宋体"/>
                <w:sz w:val="22"/>
                <w:szCs w:val="22"/>
              </w:rPr>
            </w:pPr>
          </w:p>
        </w:tc>
        <w:tc>
          <w:tcPr>
            <w:tcW w:w="4274" w:type="dxa"/>
            <w:gridSpan w:val="2"/>
            <w:tcBorders>
              <w:top w:val="single" w:sz="6" w:space="0" w:color="auto"/>
              <w:left w:val="single" w:sz="6" w:space="0" w:color="auto"/>
              <w:bottom w:val="single" w:sz="6" w:space="0" w:color="auto"/>
              <w:right w:val="single" w:sz="12" w:space="0" w:color="auto"/>
            </w:tcBorders>
            <w:vAlign w:val="center"/>
          </w:tcPr>
          <w:p w:rsidR="00AA1E27" w:rsidRDefault="00AA1E27" w:rsidP="002D1C42">
            <w:pPr>
              <w:jc w:val="left"/>
              <w:rPr>
                <w:rFonts w:ascii="宋体" w:hAnsi="宋体"/>
                <w:sz w:val="22"/>
                <w:szCs w:val="22"/>
              </w:rPr>
            </w:pPr>
          </w:p>
        </w:tc>
      </w:tr>
      <w:tr w:rsidR="00AA1E27" w:rsidTr="002D1C42">
        <w:trPr>
          <w:trHeight w:val="5534"/>
          <w:jc w:val="center"/>
        </w:trPr>
        <w:tc>
          <w:tcPr>
            <w:tcW w:w="8276" w:type="dxa"/>
            <w:gridSpan w:val="4"/>
            <w:tcBorders>
              <w:top w:val="single" w:sz="6" w:space="0" w:color="auto"/>
              <w:left w:val="single" w:sz="12" w:space="0" w:color="auto"/>
              <w:bottom w:val="single" w:sz="6" w:space="0" w:color="auto"/>
              <w:right w:val="single" w:sz="12" w:space="0" w:color="auto"/>
            </w:tcBorders>
            <w:hideMark/>
          </w:tcPr>
          <w:p w:rsidR="00AA1E27" w:rsidRDefault="00AA1E27" w:rsidP="002D1C42">
            <w:pPr>
              <w:jc w:val="left"/>
              <w:rPr>
                <w:rFonts w:ascii="宋体" w:hAnsi="宋体"/>
                <w:sz w:val="22"/>
                <w:szCs w:val="22"/>
              </w:rPr>
            </w:pPr>
            <w:r>
              <w:rPr>
                <w:rFonts w:ascii="宋体" w:hAnsi="宋体" w:hint="eastAsia"/>
                <w:sz w:val="22"/>
                <w:szCs w:val="22"/>
              </w:rPr>
              <w:t>推荐意见：</w:t>
            </w:r>
          </w:p>
          <w:p w:rsidR="00AA1E27" w:rsidRDefault="00AA1E27" w:rsidP="002D1C42">
            <w:pPr>
              <w:jc w:val="left"/>
              <w:rPr>
                <w:rFonts w:ascii="宋体" w:hAnsi="宋体"/>
                <w:sz w:val="22"/>
                <w:szCs w:val="22"/>
              </w:rPr>
            </w:pPr>
          </w:p>
        </w:tc>
      </w:tr>
      <w:tr w:rsidR="00AA1E27" w:rsidTr="002D1C42">
        <w:trPr>
          <w:trHeight w:val="3672"/>
          <w:jc w:val="center"/>
        </w:trPr>
        <w:tc>
          <w:tcPr>
            <w:tcW w:w="8276" w:type="dxa"/>
            <w:gridSpan w:val="4"/>
            <w:tcBorders>
              <w:top w:val="single" w:sz="6" w:space="0" w:color="auto"/>
              <w:left w:val="single" w:sz="12" w:space="0" w:color="auto"/>
              <w:bottom w:val="single" w:sz="12" w:space="0" w:color="auto"/>
              <w:right w:val="single" w:sz="12" w:space="0" w:color="auto"/>
            </w:tcBorders>
          </w:tcPr>
          <w:p w:rsidR="00AA1E27" w:rsidRDefault="00AA1E27" w:rsidP="002D1C42">
            <w:pPr>
              <w:ind w:firstLineChars="200" w:firstLine="442"/>
              <w:rPr>
                <w:b/>
                <w:sz w:val="22"/>
                <w:szCs w:val="22"/>
              </w:rPr>
            </w:pPr>
          </w:p>
          <w:p w:rsidR="00AA1E27" w:rsidRDefault="00AA1E27" w:rsidP="002D1C42">
            <w:pPr>
              <w:ind w:firstLineChars="200" w:firstLine="442"/>
              <w:rPr>
                <w:b/>
                <w:sz w:val="22"/>
                <w:szCs w:val="22"/>
              </w:rPr>
            </w:pPr>
            <w:r>
              <w:rPr>
                <w:rFonts w:hint="eastAsia"/>
                <w:b/>
                <w:sz w:val="22"/>
                <w:szCs w:val="22"/>
              </w:rPr>
              <w:t>声明：</w:t>
            </w:r>
            <w:r>
              <w:rPr>
                <w:rFonts w:hint="eastAsia"/>
                <w:sz w:val="22"/>
                <w:szCs w:val="22"/>
              </w:rPr>
              <w:t>本人遵守</w:t>
            </w:r>
            <w:r>
              <w:rPr>
                <w:sz w:val="22"/>
                <w:szCs w:val="22"/>
              </w:rPr>
              <w:t xml:space="preserve"> </w:t>
            </w:r>
            <w:r>
              <w:rPr>
                <w:rFonts w:hint="eastAsia"/>
                <w:sz w:val="22"/>
                <w:szCs w:val="22"/>
              </w:rPr>
              <w:t>《国土资源科学技术奖励办法》</w:t>
            </w:r>
            <w:r>
              <w:rPr>
                <w:sz w:val="22"/>
                <w:szCs w:val="22"/>
              </w:rPr>
              <w:t xml:space="preserve"> </w:t>
            </w:r>
            <w:r>
              <w:rPr>
                <w:rFonts w:hint="eastAsia"/>
                <w:sz w:val="22"/>
                <w:szCs w:val="22"/>
              </w:rPr>
              <w:t>规定，承诺遵守评审工作纪律，所提供的材料真实有效，且不存在任何违反</w:t>
            </w:r>
            <w:r>
              <w:rPr>
                <w:sz w:val="22"/>
                <w:szCs w:val="22"/>
              </w:rPr>
              <w:t xml:space="preserve"> </w:t>
            </w:r>
            <w:r>
              <w:rPr>
                <w:rFonts w:hint="eastAsia"/>
                <w:sz w:val="22"/>
                <w:szCs w:val="22"/>
              </w:rPr>
              <w:t>《中华人民共和国保守国家秘密法》</w:t>
            </w:r>
            <w:r>
              <w:rPr>
                <w:sz w:val="22"/>
                <w:szCs w:val="22"/>
              </w:rPr>
              <w:t xml:space="preserve"> </w:t>
            </w:r>
            <w:r>
              <w:rPr>
                <w:rFonts w:hint="eastAsia"/>
                <w:sz w:val="22"/>
                <w:szCs w:val="22"/>
              </w:rPr>
              <w:t>和</w:t>
            </w:r>
            <w:r>
              <w:rPr>
                <w:sz w:val="22"/>
                <w:szCs w:val="22"/>
              </w:rPr>
              <w:t xml:space="preserve"> </w:t>
            </w:r>
            <w:r>
              <w:rPr>
                <w:rFonts w:hint="eastAsia"/>
                <w:sz w:val="22"/>
                <w:szCs w:val="22"/>
              </w:rPr>
              <w:t>《科学技术保密规定》</w:t>
            </w:r>
            <w:r>
              <w:rPr>
                <w:sz w:val="22"/>
                <w:szCs w:val="22"/>
              </w:rPr>
              <w:t xml:space="preserve"> </w:t>
            </w:r>
            <w:r>
              <w:rPr>
                <w:rFonts w:hint="eastAsia"/>
                <w:sz w:val="22"/>
                <w:szCs w:val="22"/>
              </w:rPr>
              <w:t>等相关法律法规及侵犯他人知识产权的情形。本人承诺认真履行作为推荐专家的义务并承担相应的责任。</w:t>
            </w:r>
          </w:p>
          <w:p w:rsidR="00AA1E27" w:rsidRDefault="00AA1E27" w:rsidP="002D1C42">
            <w:pPr>
              <w:rPr>
                <w:sz w:val="22"/>
                <w:szCs w:val="22"/>
              </w:rPr>
            </w:pPr>
          </w:p>
          <w:p w:rsidR="00AA1E27" w:rsidRDefault="00AA1E27" w:rsidP="002D1C42">
            <w:pPr>
              <w:rPr>
                <w:sz w:val="22"/>
                <w:szCs w:val="22"/>
              </w:rPr>
            </w:pPr>
          </w:p>
          <w:p w:rsidR="00AA1E27" w:rsidRDefault="00AA1E27" w:rsidP="002D1C42">
            <w:pPr>
              <w:ind w:firstLineChars="2000" w:firstLine="4400"/>
              <w:rPr>
                <w:sz w:val="22"/>
                <w:szCs w:val="22"/>
              </w:rPr>
            </w:pPr>
            <w:r>
              <w:rPr>
                <w:rFonts w:hint="eastAsia"/>
                <w:sz w:val="22"/>
                <w:szCs w:val="22"/>
              </w:rPr>
              <w:t>专家签名：</w:t>
            </w:r>
          </w:p>
          <w:p w:rsidR="00AA1E27" w:rsidRDefault="00AA1E27" w:rsidP="002D1C42">
            <w:pPr>
              <w:ind w:firstLineChars="2800" w:firstLine="6160"/>
              <w:rPr>
                <w:sz w:val="22"/>
                <w:szCs w:val="22"/>
              </w:rPr>
            </w:pPr>
          </w:p>
          <w:p w:rsidR="00AA1E27" w:rsidRDefault="00AA1E27" w:rsidP="002D1C42">
            <w:pPr>
              <w:ind w:firstLineChars="2550" w:firstLine="5610"/>
              <w:rPr>
                <w:sz w:val="22"/>
                <w:szCs w:val="22"/>
              </w:rPr>
            </w:pPr>
            <w:r>
              <w:rPr>
                <w:rFonts w:hint="eastAsia"/>
                <w:sz w:val="22"/>
                <w:szCs w:val="22"/>
              </w:rPr>
              <w:t>年</w:t>
            </w:r>
            <w:r>
              <w:rPr>
                <w:sz w:val="22"/>
                <w:szCs w:val="22"/>
              </w:rPr>
              <w:t xml:space="preserve">    </w:t>
            </w:r>
            <w:r>
              <w:rPr>
                <w:rFonts w:hint="eastAsia"/>
                <w:sz w:val="22"/>
                <w:szCs w:val="22"/>
              </w:rPr>
              <w:t>月</w:t>
            </w:r>
            <w:r>
              <w:rPr>
                <w:sz w:val="22"/>
                <w:szCs w:val="22"/>
              </w:rPr>
              <w:t xml:space="preserve">     </w:t>
            </w:r>
            <w:r>
              <w:rPr>
                <w:rFonts w:hint="eastAsia"/>
                <w:sz w:val="22"/>
                <w:szCs w:val="22"/>
              </w:rPr>
              <w:t>日</w:t>
            </w:r>
          </w:p>
          <w:p w:rsidR="00AA1E27" w:rsidRDefault="00AA1E27" w:rsidP="002D1C42">
            <w:pPr>
              <w:jc w:val="left"/>
              <w:rPr>
                <w:rFonts w:ascii="宋体" w:hAnsi="宋体"/>
                <w:sz w:val="22"/>
                <w:szCs w:val="22"/>
              </w:rPr>
            </w:pPr>
          </w:p>
        </w:tc>
      </w:tr>
    </w:tbl>
    <w:p w:rsidR="00AA1E27" w:rsidRDefault="00AA1E27" w:rsidP="00AA1E27">
      <w:pPr>
        <w:widowControl/>
        <w:jc w:val="left"/>
        <w:rPr>
          <w:rFonts w:ascii="黑体" w:eastAsia="黑体" w:hAnsi="黑体"/>
          <w:b/>
          <w:sz w:val="32"/>
          <w:szCs w:val="32"/>
        </w:rPr>
        <w:sectPr w:rsidR="00AA1E27">
          <w:pgSz w:w="11906" w:h="16838"/>
          <w:pgMar w:top="1440" w:right="1800" w:bottom="1440" w:left="1800" w:header="851" w:footer="992" w:gutter="0"/>
          <w:cols w:space="720"/>
          <w:docGrid w:type="lines" w:linePitch="312"/>
        </w:sectPr>
      </w:pPr>
    </w:p>
    <w:p w:rsidR="00AA1E27" w:rsidRDefault="00AA1E27" w:rsidP="00AA1E27">
      <w:pPr>
        <w:ind w:left="321" w:hangingChars="100" w:hanging="321"/>
        <w:jc w:val="center"/>
        <w:outlineLvl w:val="0"/>
        <w:rPr>
          <w:rFonts w:ascii="黑体" w:eastAsia="黑体" w:hAnsi="黑体"/>
          <w:b/>
          <w:sz w:val="32"/>
          <w:szCs w:val="32"/>
        </w:rPr>
      </w:pPr>
      <w:r>
        <w:rPr>
          <w:rFonts w:ascii="黑体" w:eastAsia="黑体" w:hAnsi="黑体" w:hint="eastAsia"/>
          <w:b/>
          <w:sz w:val="32"/>
          <w:szCs w:val="32"/>
        </w:rPr>
        <w:lastRenderedPageBreak/>
        <w:t>三、成果简介</w:t>
      </w:r>
    </w:p>
    <w:tbl>
      <w:tblPr>
        <w:tblStyle w:val="a6"/>
        <w:tblW w:w="9795" w:type="dxa"/>
        <w:tblInd w:w="-612"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1E0" w:firstRow="1" w:lastRow="1" w:firstColumn="1" w:lastColumn="1" w:noHBand="0" w:noVBand="0"/>
      </w:tblPr>
      <w:tblGrid>
        <w:gridCol w:w="9795"/>
      </w:tblGrid>
      <w:tr w:rsidR="00AA1E27" w:rsidTr="002D1C42">
        <w:trPr>
          <w:trHeight w:val="12501"/>
        </w:trPr>
        <w:tc>
          <w:tcPr>
            <w:tcW w:w="9792" w:type="dxa"/>
            <w:tcBorders>
              <w:top w:val="nil"/>
              <w:left w:val="nil"/>
              <w:bottom w:val="nil"/>
              <w:right w:val="nil"/>
            </w:tcBorders>
            <w:hideMark/>
          </w:tcPr>
          <w:p w:rsidR="00AA1E27" w:rsidRDefault="00AA1E27" w:rsidP="002D1C42">
            <w:pPr>
              <w:pStyle w:val="onormal"/>
              <w:jc w:val="both"/>
            </w:pPr>
            <w:r>
              <w:t>富铁矿是我国最紧缺的大宗矿产资源，近年来对外依存度已达</w:t>
            </w:r>
            <w:r>
              <w:t>80%</w:t>
            </w:r>
            <w:r>
              <w:t>以上，对国家经济安全构成了严重威胁。因此，立足国内，发现和探明一批大型富铁矿，是一项迫在眉睫的重大任务。然而，带动富铁矿找矿取得全面的突破，必须依赖于富铁矿成矿理论和找矿预测方法的创新。本项目以我国最具找矿潜力的沉积变质型、</w:t>
            </w:r>
            <w:proofErr w:type="gramStart"/>
            <w:r>
              <w:t>矽卡岩</w:t>
            </w:r>
            <w:proofErr w:type="gramEnd"/>
            <w:r>
              <w:t>型、火山岩型和</w:t>
            </w:r>
            <w:proofErr w:type="gramStart"/>
            <w:r>
              <w:t>岩浆型富铁矿</w:t>
            </w:r>
            <w:proofErr w:type="gramEnd"/>
            <w:r>
              <w:t>为研究对象，围绕富铁矿铁质巨量聚集、超常富集与富铁矿形成机制这一关键科学主题，在重大地质事件与铁巨量堆积关系、富铁矿形成机制与控制因素、铁矿找矿技术方法体系与富铁矿成矿预测等方面均取得了重要进展</w:t>
            </w:r>
            <w:r>
              <w:t>,</w:t>
            </w:r>
            <w:r>
              <w:t>显著提升了我国富铁矿成矿理论的国际影响力，为我国富铁矿的找矿部署提供了重要参考依据，同时理论指导实践，取得找矿突破，带来了明显的经济效益和社会效益。</w:t>
            </w:r>
            <w:r>
              <w:t xml:space="preserve"> </w:t>
            </w:r>
          </w:p>
          <w:p w:rsidR="00AA1E27" w:rsidRDefault="00AA1E27" w:rsidP="002D1C42">
            <w:pPr>
              <w:pStyle w:val="ormal"/>
            </w:pPr>
            <w:r>
              <w:rPr>
                <w:b/>
                <w:bCs/>
              </w:rPr>
              <w:t>进一步丰富和发展了富铁矿成矿地质背景的理论</w:t>
            </w:r>
            <w:r>
              <w:t>。提出我国主要条带状铁建造是太古宙末缺氧环境向大氧</w:t>
            </w:r>
            <w:proofErr w:type="gramStart"/>
            <w:r>
              <w:t>化事件</w:t>
            </w:r>
            <w:proofErr w:type="gramEnd"/>
            <w:r>
              <w:t>过渡时期层化海洋中浅海环境沉淀产物；中国东部</w:t>
            </w:r>
            <w:proofErr w:type="gramStart"/>
            <w:r>
              <w:t>矽卡岩</w:t>
            </w:r>
            <w:proofErr w:type="gramEnd"/>
            <w:r>
              <w:t>型和陆相火山岩型铁矿爆发性成矿与岩石圈快速伸展减薄有关；岩石圈地幔中存在早期俯冲成因的榴辉岩是攀西地区钒钛磁铁矿巨量富集的关键因素；热幔</w:t>
            </w:r>
            <w:r>
              <w:t>-</w:t>
            </w:r>
            <w:proofErr w:type="gramStart"/>
            <w:r>
              <w:t>冷壳背景</w:t>
            </w:r>
            <w:proofErr w:type="gramEnd"/>
            <w:r>
              <w:t>下的高角度俯冲是海相火山岩型铁矿形成的关键。</w:t>
            </w:r>
            <w:r>
              <w:t xml:space="preserve"> </w:t>
            </w:r>
          </w:p>
          <w:p w:rsidR="00AA1E27" w:rsidRDefault="00AA1E27" w:rsidP="002D1C42">
            <w:pPr>
              <w:pStyle w:val="ormal"/>
            </w:pPr>
            <w:r>
              <w:rPr>
                <w:b/>
                <w:bCs/>
              </w:rPr>
              <w:t>丰富和完善了富铁矿成矿理论</w:t>
            </w:r>
            <w:r>
              <w:t>。提出沉积变质型、岩浆型和海相</w:t>
            </w:r>
            <w:proofErr w:type="gramStart"/>
            <w:r>
              <w:t>火山岩型富铁矿</w:t>
            </w:r>
            <w:proofErr w:type="gramEnd"/>
            <w:r>
              <w:t>经历了铁的预富集过程，并用实验研究证明在高温条件下岩浆可以发生不混溶形成富铁岩浆，突破了传统不混溶作用不超过</w:t>
            </w:r>
            <w:r>
              <w:t>1100°C</w:t>
            </w:r>
            <w:r>
              <w:t>的认识；论证了块状磁铁（磷灰石）矿石</w:t>
            </w:r>
            <w:proofErr w:type="gramStart"/>
            <w:r>
              <w:t>不是熔离的</w:t>
            </w:r>
            <w:proofErr w:type="gramEnd"/>
            <w:r>
              <w:t>纯磁铁矿（磷灰石）矿浆直接形成的；首次确定</w:t>
            </w:r>
            <w:proofErr w:type="gramStart"/>
            <w:r>
              <w:t>弓</w:t>
            </w:r>
            <w:proofErr w:type="gramEnd"/>
            <w:r>
              <w:t>长岭富铁矿形成于</w:t>
            </w:r>
            <w:r>
              <w:t>18.5</w:t>
            </w:r>
            <w:r>
              <w:t>亿年；提出富铁矿的形成是贫矿经历</w:t>
            </w:r>
            <w:proofErr w:type="gramStart"/>
            <w:r>
              <w:t>去硅富</w:t>
            </w:r>
            <w:proofErr w:type="gramEnd"/>
            <w:r>
              <w:t>铁、去杂富铁、铁质活化再富集等多期次</w:t>
            </w:r>
            <w:r>
              <w:t>-</w:t>
            </w:r>
            <w:r>
              <w:t>多阶段复合叠加</w:t>
            </w:r>
            <w:r>
              <w:t>-</w:t>
            </w:r>
            <w:r>
              <w:t>改造的结果，为富铁矿成矿理论做出了重要贡献。</w:t>
            </w:r>
            <w:r>
              <w:t xml:space="preserve"> </w:t>
            </w:r>
          </w:p>
          <w:p w:rsidR="00AA1E27" w:rsidRDefault="00AA1E27" w:rsidP="002D1C42">
            <w:pPr>
              <w:pStyle w:val="ormal"/>
            </w:pPr>
            <w:r>
              <w:rPr>
                <w:b/>
                <w:bCs/>
              </w:rPr>
              <w:t>改进了铁矿勘查的技术方法</w:t>
            </w:r>
            <w:r>
              <w:t>。建立了总磁场三维梯度反演理论模型、</w:t>
            </w:r>
            <w:proofErr w:type="gramStart"/>
            <w:r>
              <w:t>磁缓异常</w:t>
            </w:r>
            <w:proofErr w:type="gramEnd"/>
            <w:r>
              <w:t>深部弱信息提取理论模型、井</w:t>
            </w:r>
            <w:r>
              <w:t>-</w:t>
            </w:r>
            <w:r>
              <w:t>地</w:t>
            </w:r>
            <w:r>
              <w:t>-</w:t>
            </w:r>
            <w:proofErr w:type="gramStart"/>
            <w:r>
              <w:t>航磁全空间</w:t>
            </w:r>
            <w:proofErr w:type="gramEnd"/>
            <w:r>
              <w:t>联合反演理论模型；</w:t>
            </w:r>
            <w:proofErr w:type="gramStart"/>
            <w:r>
              <w:t>利用重磁</w:t>
            </w:r>
            <w:proofErr w:type="gramEnd"/>
            <w:r>
              <w:t>2.5D</w:t>
            </w:r>
            <w:r>
              <w:t>反演方法，圈定深部富矿体，拓展了物探在地质领域的应用；建立了基于航、地、井等同源不同位置的</w:t>
            </w:r>
            <w:proofErr w:type="gramStart"/>
            <w:r>
              <w:t>重磁联合</w:t>
            </w:r>
            <w:proofErr w:type="gramEnd"/>
            <w:r>
              <w:t>反演技术，</w:t>
            </w:r>
            <w:proofErr w:type="gramStart"/>
            <w:r>
              <w:t>航磁三维</w:t>
            </w:r>
            <w:proofErr w:type="gramEnd"/>
            <w:r>
              <w:t>梯度反演技术等铁矿找矿技术方法体系。</w:t>
            </w:r>
            <w:r>
              <w:t xml:space="preserve"> </w:t>
            </w:r>
          </w:p>
          <w:p w:rsidR="00AA1E27" w:rsidRDefault="00AA1E27" w:rsidP="002D1C42">
            <w:pPr>
              <w:pStyle w:val="ormal"/>
            </w:pPr>
            <w:r>
              <w:rPr>
                <w:b/>
                <w:bCs/>
              </w:rPr>
              <w:t>提出我国富铁矿新的找矿方向，找矿成效显著</w:t>
            </w:r>
            <w:r>
              <w:t>。提出我国今后富铁矿应主攻海相</w:t>
            </w:r>
            <w:proofErr w:type="gramStart"/>
            <w:r>
              <w:t>火山岩型富铁矿</w:t>
            </w:r>
            <w:proofErr w:type="gramEnd"/>
            <w:r>
              <w:t>，其次为沉积</w:t>
            </w:r>
            <w:proofErr w:type="gramStart"/>
            <w:r>
              <w:t>变质型富铁矿</w:t>
            </w:r>
            <w:proofErr w:type="gramEnd"/>
            <w:r>
              <w:t>，兼顾其他类型富铁矿，为我国富铁矿的找矿部署提供了重要参考依据。项目在找矿中取得了明显效果，圈定了找矿靶区</w:t>
            </w:r>
            <w:r>
              <w:t>18</w:t>
            </w:r>
            <w:r>
              <w:t>处，预测资源量</w:t>
            </w:r>
            <w:r>
              <w:t>135</w:t>
            </w:r>
            <w:r>
              <w:t>亿吨，在西天山查岗诺尔铁矿等地区勘查中得到验证，潜在经济效益显著。</w:t>
            </w:r>
            <w:r>
              <w:t xml:space="preserve"> </w:t>
            </w:r>
          </w:p>
          <w:p w:rsidR="00AA1E27" w:rsidRDefault="00AA1E27" w:rsidP="002D1C42">
            <w:pPr>
              <w:pStyle w:val="onormal"/>
              <w:jc w:val="both"/>
            </w:pPr>
            <w:r>
              <w:rPr>
                <w:b/>
                <w:bCs/>
              </w:rPr>
              <w:t>培养高层次人才，社会效益显著。</w:t>
            </w:r>
            <w:r>
              <w:t>发表</w:t>
            </w:r>
            <w:r>
              <w:t>SCI</w:t>
            </w:r>
            <w:r>
              <w:t>论文</w:t>
            </w:r>
            <w:r>
              <w:t>141</w:t>
            </w:r>
            <w:r>
              <w:t>篇，包括</w:t>
            </w:r>
            <w:r>
              <w:t>Economic Geology</w:t>
            </w:r>
            <w:r>
              <w:t>、</w:t>
            </w:r>
            <w:proofErr w:type="spellStart"/>
            <w:r>
              <w:t>Mineralium</w:t>
            </w:r>
            <w:proofErr w:type="spellEnd"/>
            <w:r>
              <w:t xml:space="preserve"> </w:t>
            </w:r>
            <w:proofErr w:type="spellStart"/>
            <w:r>
              <w:t>Deposita</w:t>
            </w:r>
            <w:proofErr w:type="spellEnd"/>
            <w:r>
              <w:t>和</w:t>
            </w:r>
            <w:r>
              <w:t>American Mineralogist</w:t>
            </w:r>
            <w:r>
              <w:t>等权威期刊，</w:t>
            </w:r>
            <w:r>
              <w:t>SCI</w:t>
            </w:r>
            <w:r>
              <w:t>他引</w:t>
            </w:r>
            <w:r>
              <w:t>1725</w:t>
            </w:r>
            <w:r>
              <w:t>次，培养了一批包括国家杰出青年科学基金、优秀青年基金获得者、欧盟玛丽</w:t>
            </w:r>
            <w:r>
              <w:t>·</w:t>
            </w:r>
            <w:r>
              <w:t>居里学者以及洪堡资深学者在内的高层次人才，形成了</w:t>
            </w:r>
            <w:proofErr w:type="gramStart"/>
            <w:r>
              <w:t>一</w:t>
            </w:r>
            <w:proofErr w:type="gramEnd"/>
            <w:r>
              <w:t>支具有国际影响力的富铁矿研究团队。</w:t>
            </w:r>
            <w:r>
              <w:t xml:space="preserve"> </w:t>
            </w:r>
          </w:p>
          <w:p w:rsidR="00AA1E27" w:rsidRDefault="00AA1E27" w:rsidP="002D1C42">
            <w:pPr>
              <w:pStyle w:val="a3"/>
              <w:jc w:val="both"/>
            </w:pPr>
          </w:p>
          <w:p w:rsidR="00AA1E27" w:rsidRDefault="00AA1E27" w:rsidP="002D1C42">
            <w:pPr>
              <w:rPr>
                <w:rFonts w:asciiTheme="minorEastAsia" w:eastAsiaTheme="minorEastAsia" w:hAnsiTheme="minorEastAsia"/>
                <w:b/>
                <w:sz w:val="22"/>
                <w:szCs w:val="22"/>
              </w:rPr>
            </w:pPr>
          </w:p>
        </w:tc>
      </w:tr>
    </w:tbl>
    <w:p w:rsidR="00AA1E27" w:rsidRDefault="00AA1E27" w:rsidP="00AA1E27">
      <w:pPr>
        <w:widowControl/>
        <w:jc w:val="left"/>
        <w:rPr>
          <w:rFonts w:ascii="黑体" w:eastAsia="黑体"/>
          <w:b/>
          <w:sz w:val="32"/>
          <w:szCs w:val="32"/>
        </w:rPr>
        <w:sectPr w:rsidR="00AA1E27">
          <w:pgSz w:w="11906" w:h="16838"/>
          <w:pgMar w:top="1440" w:right="1800" w:bottom="1440" w:left="1800" w:header="851" w:footer="992" w:gutter="0"/>
          <w:pgNumType w:start="3"/>
          <w:cols w:space="720"/>
          <w:docGrid w:type="lines" w:linePitch="312"/>
        </w:sectPr>
      </w:pPr>
    </w:p>
    <w:p w:rsidR="00AA1E27" w:rsidRDefault="00AA1E27" w:rsidP="00AA1E27">
      <w:pPr>
        <w:ind w:left="321" w:hangingChars="100" w:hanging="321"/>
        <w:jc w:val="center"/>
        <w:outlineLvl w:val="0"/>
        <w:rPr>
          <w:rFonts w:ascii="黑体" w:eastAsia="黑体" w:hAnsi="黑体"/>
          <w:b/>
          <w:sz w:val="32"/>
          <w:szCs w:val="32"/>
        </w:rPr>
      </w:pPr>
      <w:r>
        <w:rPr>
          <w:rFonts w:ascii="黑体" w:eastAsia="黑体" w:hAnsi="黑体" w:hint="eastAsia"/>
          <w:b/>
          <w:sz w:val="32"/>
          <w:szCs w:val="32"/>
        </w:rPr>
        <w:lastRenderedPageBreak/>
        <w:t>四、客观评价</w:t>
      </w:r>
    </w:p>
    <w:tbl>
      <w:tblPr>
        <w:tblStyle w:val="a6"/>
        <w:tblW w:w="9792" w:type="dxa"/>
        <w:tblInd w:w="-612"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1E0" w:firstRow="1" w:lastRow="1" w:firstColumn="1" w:lastColumn="1" w:noHBand="0" w:noVBand="0"/>
      </w:tblPr>
      <w:tblGrid>
        <w:gridCol w:w="9792"/>
      </w:tblGrid>
      <w:tr w:rsidR="00AA1E27" w:rsidTr="002D1C42">
        <w:trPr>
          <w:trHeight w:val="12161"/>
        </w:trPr>
        <w:tc>
          <w:tcPr>
            <w:tcW w:w="9792" w:type="dxa"/>
            <w:tcBorders>
              <w:top w:val="nil"/>
              <w:left w:val="nil"/>
              <w:bottom w:val="nil"/>
              <w:right w:val="nil"/>
            </w:tcBorders>
            <w:hideMark/>
          </w:tcPr>
          <w:p w:rsidR="00AA1E27" w:rsidRDefault="00AA1E27" w:rsidP="002D1C42">
            <w:pPr>
              <w:pStyle w:val="a3"/>
              <w:jc w:val="both"/>
            </w:pPr>
            <w:r>
              <w:t xml:space="preserve">        1. </w:t>
            </w:r>
            <w:r>
              <w:t>评审、验收报告</w:t>
            </w:r>
            <w:r>
              <w:t xml:space="preserve"> </w:t>
            </w:r>
          </w:p>
          <w:p w:rsidR="00AA1E27" w:rsidRDefault="00AA1E27" w:rsidP="002D1C42">
            <w:pPr>
              <w:pStyle w:val="a3"/>
              <w:jc w:val="both"/>
            </w:pPr>
            <w:r>
              <w:t>        2016</w:t>
            </w:r>
            <w:r>
              <w:t>年</w:t>
            </w:r>
            <w:r>
              <w:t>10</w:t>
            </w:r>
            <w:r>
              <w:t>月，科技部通过</w:t>
            </w:r>
            <w:r>
              <w:t>“</w:t>
            </w:r>
            <w:r>
              <w:t>我国富铁矿形成机制与预测研究</w:t>
            </w:r>
            <w:r>
              <w:t>”</w:t>
            </w:r>
            <w:r>
              <w:t>项目的验收，成绩优良。</w:t>
            </w:r>
            <w:r>
              <w:t xml:space="preserve"> </w:t>
            </w:r>
          </w:p>
          <w:p w:rsidR="00AA1E27" w:rsidRDefault="00AA1E27" w:rsidP="002D1C42">
            <w:pPr>
              <w:pStyle w:val="a3"/>
              <w:jc w:val="both"/>
            </w:pPr>
            <w:r>
              <w:t>        2</w:t>
            </w:r>
            <w:r>
              <w:t>、成果鉴定意见</w:t>
            </w:r>
            <w:r>
              <w:t xml:space="preserve"> </w:t>
            </w:r>
          </w:p>
          <w:p w:rsidR="00AA1E27" w:rsidRDefault="00AA1E27" w:rsidP="002D1C42">
            <w:pPr>
              <w:pStyle w:val="a3"/>
              <w:jc w:val="both"/>
            </w:pPr>
            <w:r>
              <w:t>        2019</w:t>
            </w:r>
            <w:r>
              <w:t>年</w:t>
            </w:r>
            <w:r>
              <w:t>10</w:t>
            </w:r>
            <w:r>
              <w:t>月，由中国地质学会在北京组织专家（专家名单附后）召开了国家</w:t>
            </w:r>
            <w:r>
              <w:t>973</w:t>
            </w:r>
            <w:r>
              <w:t>计划项目</w:t>
            </w:r>
            <w:r>
              <w:t>“</w:t>
            </w:r>
            <w:r>
              <w:t>我国富铁矿形成机制与预测研究</w:t>
            </w:r>
            <w:r>
              <w:t>” (2012cb416800)</w:t>
            </w:r>
            <w:r>
              <w:t>成果鉴定会。鉴定委员会专家组在听取了项目负责人的汇报，经提问、答辩和讨论，鉴定委员会认为，该项目在重大地质事件与铁巨量堆积关系、富铁矿形成机制与控制因素、铁矿找矿技术方法体系与富铁矿成矿预测等方面均取得了重要进展，成果总体水平达到了国际先进水平，在富铁矿成矿机制方面达到了国际领先水平。</w:t>
            </w:r>
            <w:r>
              <w:t xml:space="preserve"> </w:t>
            </w:r>
          </w:p>
          <w:p w:rsidR="00AA1E27" w:rsidRDefault="00AA1E27" w:rsidP="002D1C42">
            <w:pPr>
              <w:pStyle w:val="a3"/>
              <w:jc w:val="both"/>
            </w:pPr>
            <w:r>
              <w:t>        3. </w:t>
            </w:r>
            <w:r>
              <w:rPr>
                <w:rStyle w:val="ntstyle0"/>
              </w:rPr>
              <w:t>学术专著和学术性评价</w:t>
            </w:r>
            <w:r>
              <w:t xml:space="preserve"> </w:t>
            </w:r>
          </w:p>
          <w:p w:rsidR="00AA1E27" w:rsidRDefault="00AA1E27" w:rsidP="002D1C42">
            <w:pPr>
              <w:pStyle w:val="a3"/>
              <w:jc w:val="both"/>
              <w:rPr>
                <w:rStyle w:val="ntstyle0"/>
              </w:rPr>
            </w:pPr>
            <w:r>
              <w:t>        </w:t>
            </w:r>
            <w:r>
              <w:rPr>
                <w:rStyle w:val="ntstyle0"/>
              </w:rPr>
              <w:t>标明项目资助发表的</w:t>
            </w:r>
            <w:r>
              <w:rPr>
                <w:rStyle w:val="ntstyle0"/>
              </w:rPr>
              <w:t xml:space="preserve"> SCI </w:t>
            </w:r>
            <w:r>
              <w:rPr>
                <w:rStyle w:val="ntstyle0"/>
              </w:rPr>
              <w:t>收录论文</w:t>
            </w:r>
            <w:r>
              <w:rPr>
                <w:rStyle w:val="ntstyle0"/>
              </w:rPr>
              <w:t xml:space="preserve"> 141 </w:t>
            </w:r>
            <w:r>
              <w:rPr>
                <w:rStyle w:val="ntstyle0"/>
              </w:rPr>
              <w:t>篇，</w:t>
            </w:r>
            <w:r>
              <w:t> </w:t>
            </w:r>
            <w:r>
              <w:t>包括</w:t>
            </w:r>
            <w:r>
              <w:t>Economic Geology</w:t>
            </w:r>
            <w:r>
              <w:t>、</w:t>
            </w:r>
            <w:r>
              <w:t>Ore Geology Reviews</w:t>
            </w:r>
            <w:r>
              <w:t>和</w:t>
            </w:r>
            <w:r>
              <w:t>American Mineralogist</w:t>
            </w:r>
            <w:r>
              <w:t>等权威期刊</w:t>
            </w:r>
            <w:r>
              <w:rPr>
                <w:rStyle w:val="ntstyle0"/>
              </w:rPr>
              <w:t>。</w:t>
            </w:r>
            <w:proofErr w:type="spellStart"/>
            <w:r>
              <w:rPr>
                <w:rStyle w:val="ntstyle0"/>
              </w:rPr>
              <w:t>sci</w:t>
            </w:r>
            <w:proofErr w:type="spellEnd"/>
            <w:r>
              <w:rPr>
                <w:rStyle w:val="ntstyle0"/>
              </w:rPr>
              <w:t>总被引用</w:t>
            </w:r>
            <w:r>
              <w:rPr>
                <w:rStyle w:val="ntstyle0"/>
              </w:rPr>
              <w:t>2123</w:t>
            </w:r>
            <w:r>
              <w:rPr>
                <w:rStyle w:val="ntstyle0"/>
              </w:rPr>
              <w:t>次，其中他人引用</w:t>
            </w:r>
            <w:r>
              <w:rPr>
                <w:rStyle w:val="ntstyle0"/>
              </w:rPr>
              <w:t>1725</w:t>
            </w:r>
            <w:r>
              <w:rPr>
                <w:rStyle w:val="ntstyle0"/>
              </w:rPr>
              <w:t>次。成果多次被国际同行正面评价，例如国际知名岩石学家比利时列日大学</w:t>
            </w:r>
            <w:r>
              <w:rPr>
                <w:rStyle w:val="ntstyle0"/>
              </w:rPr>
              <w:t xml:space="preserve">Bernard </w:t>
            </w:r>
            <w:proofErr w:type="spellStart"/>
            <w:r>
              <w:rPr>
                <w:rStyle w:val="ntstyle0"/>
              </w:rPr>
              <w:t>Charlier</w:t>
            </w:r>
            <w:proofErr w:type="spellEnd"/>
            <w:r>
              <w:rPr>
                <w:rStyle w:val="ntstyle0"/>
              </w:rPr>
              <w:t>专门在</w:t>
            </w:r>
            <w:r>
              <w:rPr>
                <w:rStyle w:val="ntstyle0"/>
              </w:rPr>
              <w:t>American mineralogist</w:t>
            </w:r>
            <w:r>
              <w:rPr>
                <w:rStyle w:val="ntstyle0"/>
              </w:rPr>
              <w:t>的亮点和突破</w:t>
            </w:r>
            <w:r>
              <w:rPr>
                <w:rStyle w:val="ntstyle0"/>
              </w:rPr>
              <w:t>(Highlights and breakthroughs)</w:t>
            </w:r>
            <w:r>
              <w:rPr>
                <w:rStyle w:val="ntstyle0"/>
              </w:rPr>
              <w:t>为本项目第一资助的关于岩浆型铁矿预富集的论文发表评论文章，认为该实验结果证明不混溶可以发生在超过原来认为的</w:t>
            </w:r>
            <w:r>
              <w:rPr>
                <w:rStyle w:val="ntstyle0"/>
              </w:rPr>
              <w:t>1000-1025°</w:t>
            </w:r>
            <w:r w:rsidR="00A0354A">
              <w:rPr>
                <w:rStyle w:val="ntstyle0"/>
              </w:rPr>
              <w:t>C</w:t>
            </w:r>
            <w:bookmarkStart w:id="0" w:name="_GoBack"/>
            <w:bookmarkEnd w:id="0"/>
            <w:r>
              <w:rPr>
                <w:rStyle w:val="ntstyle0"/>
              </w:rPr>
              <w:t>，这对富铁</w:t>
            </w:r>
            <w:r>
              <w:rPr>
                <w:rStyle w:val="ntstyle0"/>
              </w:rPr>
              <w:t>-</w:t>
            </w:r>
            <w:r>
              <w:rPr>
                <w:rStyle w:val="ntstyle0"/>
              </w:rPr>
              <w:t>钛</w:t>
            </w:r>
            <w:r>
              <w:rPr>
                <w:rStyle w:val="ntstyle0"/>
              </w:rPr>
              <w:t>-</w:t>
            </w:r>
            <w:r>
              <w:rPr>
                <w:rStyle w:val="ntstyle0"/>
              </w:rPr>
              <w:t>磷熔体的成因具有重要的意义。</w:t>
            </w:r>
          </w:p>
          <w:p w:rsidR="00AA1E27" w:rsidRDefault="00AA1E27" w:rsidP="002D1C42">
            <w:pPr>
              <w:pStyle w:val="a3"/>
              <w:jc w:val="both"/>
            </w:pPr>
            <w:r>
              <w:rPr>
                <w:rFonts w:hint="eastAsia"/>
                <w:noProof/>
              </w:rPr>
              <w:lastRenderedPageBreak/>
              <w:drawing>
                <wp:inline distT="0" distB="0" distL="0" distR="0">
                  <wp:extent cx="5274310" cy="7436485"/>
                  <wp:effectExtent l="0" t="0" r="254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1.1 我国富铁矿形成机制与预测研究科技成果登记证明.jpg"/>
                          <pic:cNvPicPr/>
                        </pic:nvPicPr>
                        <pic:blipFill>
                          <a:blip r:embed="rId8">
                            <a:extLst>
                              <a:ext uri="{28A0092B-C50C-407E-A947-70E740481C1C}">
                                <a14:useLocalDpi xmlns:a14="http://schemas.microsoft.com/office/drawing/2010/main" val="0"/>
                              </a:ext>
                            </a:extLst>
                          </a:blip>
                          <a:stretch>
                            <a:fillRect/>
                          </a:stretch>
                        </pic:blipFill>
                        <pic:spPr>
                          <a:xfrm>
                            <a:off x="0" y="0"/>
                            <a:ext cx="5274310" cy="7436485"/>
                          </a:xfrm>
                          <a:prstGeom prst="rect">
                            <a:avLst/>
                          </a:prstGeom>
                        </pic:spPr>
                      </pic:pic>
                    </a:graphicData>
                  </a:graphic>
                </wp:inline>
              </w:drawing>
            </w:r>
          </w:p>
          <w:p w:rsidR="00AA1E27" w:rsidRDefault="00AA1E27" w:rsidP="002D1C42">
            <w:pPr>
              <w:pStyle w:val="a3"/>
              <w:jc w:val="both"/>
            </w:pPr>
            <w:r>
              <w:rPr>
                <w:rFonts w:hint="eastAsia"/>
                <w:noProof/>
              </w:rPr>
              <w:lastRenderedPageBreak/>
              <w:drawing>
                <wp:inline distT="0" distB="0" distL="0" distR="0">
                  <wp:extent cx="5274310" cy="7253605"/>
                  <wp:effectExtent l="0" t="0" r="2540" b="4445"/>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8.2 引证检索报告第二页.jpeg"/>
                          <pic:cNvPicPr/>
                        </pic:nvPicPr>
                        <pic:blipFill>
                          <a:blip r:embed="rId9" cstate="print">
                            <a:extLst>
                              <a:ext uri="{28A0092B-C50C-407E-A947-70E740481C1C}">
                                <a14:useLocalDpi xmlns:a14="http://schemas.microsoft.com/office/drawing/2010/main" val="0"/>
                              </a:ext>
                            </a:extLst>
                          </a:blip>
                          <a:stretch>
                            <a:fillRect/>
                          </a:stretch>
                        </pic:blipFill>
                        <pic:spPr>
                          <a:xfrm>
                            <a:off x="0" y="0"/>
                            <a:ext cx="5274310" cy="7253605"/>
                          </a:xfrm>
                          <a:prstGeom prst="rect">
                            <a:avLst/>
                          </a:prstGeom>
                        </pic:spPr>
                      </pic:pic>
                    </a:graphicData>
                  </a:graphic>
                </wp:inline>
              </w:drawing>
            </w:r>
          </w:p>
          <w:p w:rsidR="00AA1E27" w:rsidRDefault="00AA1E27" w:rsidP="002D1C42">
            <w:pPr>
              <w:rPr>
                <w:rFonts w:asciiTheme="minorEastAsia" w:eastAsiaTheme="minorEastAsia" w:hAnsiTheme="minorEastAsia"/>
                <w:sz w:val="22"/>
                <w:szCs w:val="22"/>
              </w:rPr>
            </w:pPr>
          </w:p>
        </w:tc>
      </w:tr>
    </w:tbl>
    <w:p w:rsidR="00A96C64" w:rsidRPr="00AA1E27" w:rsidRDefault="005F5B34"/>
    <w:sectPr w:rsidR="00A96C64" w:rsidRPr="00AA1E2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F5B34" w:rsidRDefault="005F5B34">
      <w:r>
        <w:separator/>
      </w:r>
    </w:p>
  </w:endnote>
  <w:endnote w:type="continuationSeparator" w:id="0">
    <w:p w:rsidR="005F5B34" w:rsidRDefault="005F5B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5350341"/>
      <w:docPartObj>
        <w:docPartGallery w:val="Page Numbers (Bottom of Page)"/>
        <w:docPartUnique/>
      </w:docPartObj>
    </w:sdtPr>
    <w:sdtEndPr/>
    <w:sdtContent>
      <w:p w:rsidR="00D25F61" w:rsidRDefault="00AA1E27">
        <w:pPr>
          <w:pStyle w:val="a5"/>
          <w:jc w:val="center"/>
        </w:pPr>
        <w:r>
          <w:fldChar w:fldCharType="begin"/>
        </w:r>
        <w:r>
          <w:instrText xml:space="preserve"> PAGE   \* MERGEFORMAT </w:instrText>
        </w:r>
        <w:r>
          <w:fldChar w:fldCharType="separate"/>
        </w:r>
        <w:r w:rsidR="00A0354A" w:rsidRPr="00A0354A">
          <w:rPr>
            <w:noProof/>
            <w:lang w:val="zh-CN"/>
          </w:rPr>
          <w:t>6</w:t>
        </w:r>
        <w:r>
          <w:fldChar w:fldCharType="end"/>
        </w:r>
      </w:p>
    </w:sdtContent>
  </w:sdt>
  <w:p w:rsidR="00D25F61" w:rsidRDefault="00AA1E27">
    <w:pPr>
      <w:pStyle w:val="a5"/>
      <w:jc w:val="right"/>
    </w:pPr>
    <w:r>
      <w:t>申报状态：未提交</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F5B34" w:rsidRDefault="005F5B34">
      <w:r>
        <w:separator/>
      </w:r>
    </w:p>
  </w:footnote>
  <w:footnote w:type="continuationSeparator" w:id="0">
    <w:p w:rsidR="005F5B34" w:rsidRDefault="005F5B3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5F61" w:rsidRDefault="00D25F61">
    <w:pPr>
      <w:pStyle w:val="a4"/>
      <w:pBdr>
        <w:bottom w:val="none" w:sz="0" w:space="0" w:color="auto"/>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5683"/>
    <w:rsid w:val="005F5B34"/>
    <w:rsid w:val="007D2D53"/>
    <w:rsid w:val="00A0354A"/>
    <w:rsid w:val="00AA1E27"/>
    <w:rsid w:val="00CD1C97"/>
    <w:rsid w:val="00D25F61"/>
    <w:rsid w:val="00F4568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83DCEDB-36FF-4DDA-BC85-6B0B2DC67D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A1E27"/>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semiHidden/>
    <w:unhideWhenUsed/>
    <w:rsid w:val="00AA1E27"/>
    <w:pPr>
      <w:widowControl/>
      <w:spacing w:before="100" w:beforeAutospacing="1" w:after="100" w:afterAutospacing="1"/>
      <w:jc w:val="left"/>
    </w:pPr>
    <w:rPr>
      <w:rFonts w:eastAsiaTheme="minorEastAsia"/>
      <w:kern w:val="0"/>
      <w:sz w:val="24"/>
    </w:rPr>
  </w:style>
  <w:style w:type="paragraph" w:styleId="a4">
    <w:name w:val="header"/>
    <w:basedOn w:val="a"/>
    <w:link w:val="Char"/>
    <w:unhideWhenUsed/>
    <w:rsid w:val="00AA1E27"/>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rsid w:val="00AA1E27"/>
    <w:rPr>
      <w:rFonts w:ascii="Times New Roman" w:eastAsia="宋体" w:hAnsi="Times New Roman" w:cs="Times New Roman"/>
      <w:sz w:val="18"/>
      <w:szCs w:val="18"/>
    </w:rPr>
  </w:style>
  <w:style w:type="paragraph" w:styleId="a5">
    <w:name w:val="footer"/>
    <w:basedOn w:val="a"/>
    <w:link w:val="Char0"/>
    <w:uiPriority w:val="99"/>
    <w:unhideWhenUsed/>
    <w:rsid w:val="00AA1E27"/>
    <w:pPr>
      <w:tabs>
        <w:tab w:val="center" w:pos="4153"/>
        <w:tab w:val="right" w:pos="8306"/>
      </w:tabs>
      <w:snapToGrid w:val="0"/>
      <w:jc w:val="left"/>
    </w:pPr>
    <w:rPr>
      <w:sz w:val="18"/>
      <w:szCs w:val="18"/>
    </w:rPr>
  </w:style>
  <w:style w:type="character" w:customStyle="1" w:styleId="Char0">
    <w:name w:val="页脚 Char"/>
    <w:basedOn w:val="a0"/>
    <w:link w:val="a5"/>
    <w:uiPriority w:val="99"/>
    <w:rsid w:val="00AA1E27"/>
    <w:rPr>
      <w:rFonts w:ascii="Times New Roman" w:eastAsia="宋体" w:hAnsi="Times New Roman" w:cs="Times New Roman"/>
      <w:sz w:val="18"/>
      <w:szCs w:val="18"/>
    </w:rPr>
  </w:style>
  <w:style w:type="table" w:styleId="a6">
    <w:name w:val="Table Grid"/>
    <w:basedOn w:val="a1"/>
    <w:rsid w:val="00AA1E27"/>
    <w:pPr>
      <w:widowControl w:val="0"/>
      <w:jc w:val="both"/>
    </w:pPr>
    <w:rPr>
      <w:rFonts w:ascii="Times New Roman"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onormal">
    <w:name w:val="onormal"/>
    <w:basedOn w:val="a"/>
    <w:rsid w:val="00AA1E27"/>
    <w:pPr>
      <w:widowControl/>
      <w:spacing w:before="100" w:beforeAutospacing="1" w:after="100" w:afterAutospacing="1"/>
      <w:jc w:val="left"/>
    </w:pPr>
    <w:rPr>
      <w:rFonts w:eastAsiaTheme="minorEastAsia"/>
      <w:kern w:val="0"/>
      <w:sz w:val="24"/>
    </w:rPr>
  </w:style>
  <w:style w:type="paragraph" w:customStyle="1" w:styleId="ormal">
    <w:name w:val="ormal"/>
    <w:basedOn w:val="a"/>
    <w:rsid w:val="00AA1E27"/>
    <w:pPr>
      <w:widowControl/>
      <w:spacing w:before="100" w:beforeAutospacing="1" w:after="100" w:afterAutospacing="1"/>
      <w:jc w:val="left"/>
    </w:pPr>
    <w:rPr>
      <w:rFonts w:eastAsiaTheme="minorEastAsia"/>
      <w:kern w:val="0"/>
      <w:sz w:val="24"/>
    </w:rPr>
  </w:style>
  <w:style w:type="character" w:customStyle="1" w:styleId="ntstyle0">
    <w:name w:val="ntstyle0"/>
    <w:basedOn w:val="a0"/>
    <w:rsid w:val="00AA1E2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image" Target="media/image2.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TotalTime>
  <Pages>6</Pages>
  <Words>419</Words>
  <Characters>2389</Characters>
  <Application>Microsoft Office Word</Application>
  <DocSecurity>0</DocSecurity>
  <Lines>19</Lines>
  <Paragraphs>5</Paragraphs>
  <ScaleCrop>false</ScaleCrop>
  <Company/>
  <LinksUpToDate>false</LinksUpToDate>
  <CharactersWithSpaces>2803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李立兴</dc:creator>
  <cp:keywords/>
  <dc:description/>
  <cp:lastModifiedBy>李立兴</cp:lastModifiedBy>
  <cp:revision>3</cp:revision>
  <dcterms:created xsi:type="dcterms:W3CDTF">2019-11-08T02:12:00Z</dcterms:created>
  <dcterms:modified xsi:type="dcterms:W3CDTF">2019-11-08T02:33:00Z</dcterms:modified>
</cp:coreProperties>
</file>